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B0193" w14:textId="77777777" w:rsidR="00757874" w:rsidRDefault="00757874" w:rsidP="00757874">
      <w:pPr>
        <w:spacing w:before="480" w:after="0" w:line="240" w:lineRule="auto"/>
        <w:jc w:val="center"/>
        <w:rPr>
          <w:rFonts w:ascii="Times New Roman" w:eastAsia="Calibri" w:hAnsi="Times New Roman" w:cs="Times New Roman"/>
          <w:b/>
          <w:caps/>
          <w:sz w:val="24"/>
          <w:szCs w:val="24"/>
          <w:lang w:eastAsia="en-US"/>
        </w:rPr>
      </w:pPr>
      <w:r>
        <w:rPr>
          <w:rFonts w:ascii="Times New Roman" w:eastAsia="Times New Roman" w:hAnsi="Times New Roman" w:cs="Times New Roman"/>
          <w:b/>
          <w:caps/>
          <w:color w:val="000000"/>
          <w:sz w:val="24"/>
          <w:szCs w:val="24"/>
          <w:lang w:eastAsia="ru-RU"/>
        </w:rPr>
        <w:object w:dxaOrig="675" w:dyaOrig="405" w14:anchorId="24FB0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20.4pt" o:ole="">
            <v:imagedata r:id="rId11" o:title=""/>
          </v:shape>
          <o:OLEObject Type="Embed" ProgID="CorelDRAW.Graphic.13" ShapeID="_x0000_i1025" DrawAspect="Content" ObjectID="_1808031531" r:id="rId12"/>
        </w:object>
      </w:r>
    </w:p>
    <w:p w14:paraId="24FB0194" w14:textId="77777777" w:rsidR="00757874" w:rsidRDefault="00757874" w:rsidP="00757874">
      <w:pPr>
        <w:spacing w:after="0" w:line="240" w:lineRule="auto"/>
        <w:jc w:val="center"/>
        <w:rPr>
          <w:rFonts w:ascii="Times New Roman" w:eastAsia="Calibri" w:hAnsi="Times New Roman" w:cs="Times New Roman"/>
          <w:b/>
          <w:caps/>
          <w:sz w:val="24"/>
          <w:szCs w:val="24"/>
          <w:lang w:eastAsia="en-US"/>
        </w:rPr>
      </w:pPr>
      <w:r>
        <w:rPr>
          <w:rFonts w:ascii="Times New Roman" w:eastAsia="Calibri" w:hAnsi="Times New Roman" w:cs="Times New Roman"/>
          <w:b/>
          <w:caps/>
          <w:sz w:val="24"/>
          <w:szCs w:val="24"/>
          <w:lang w:eastAsia="en-US"/>
        </w:rPr>
        <w:t>Valstybės įmonė</w:t>
      </w:r>
    </w:p>
    <w:p w14:paraId="24FB0195" w14:textId="77777777" w:rsidR="00757874" w:rsidRDefault="00757874" w:rsidP="00757874">
      <w:pPr>
        <w:spacing w:after="48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IGNALINOS ATOMINĖ ELEKTRINĖ</w:t>
      </w:r>
    </w:p>
    <w:p w14:paraId="24FB0196" w14:textId="481EECF0" w:rsidR="00757874" w:rsidRDefault="00757874" w:rsidP="00757874">
      <w:pPr>
        <w:tabs>
          <w:tab w:val="center" w:pos="4677"/>
          <w:tab w:val="right" w:pos="9355"/>
        </w:tab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0"/>
          <w:lang w:eastAsia="ru-RU"/>
        </w:rPr>
        <w:t xml:space="preserve">(Elektrinės g. 4, K 47, </w:t>
      </w:r>
      <w:proofErr w:type="spellStart"/>
      <w:r>
        <w:rPr>
          <w:rFonts w:ascii="Times New Roman" w:eastAsia="Times New Roman" w:hAnsi="Times New Roman" w:cs="Times New Roman"/>
          <w:sz w:val="20"/>
          <w:lang w:eastAsia="ru-RU"/>
        </w:rPr>
        <w:t>Drūkšinių</w:t>
      </w:r>
      <w:proofErr w:type="spellEnd"/>
      <w:r>
        <w:rPr>
          <w:rFonts w:ascii="Times New Roman" w:eastAsia="Times New Roman" w:hAnsi="Times New Roman" w:cs="Times New Roman"/>
          <w:sz w:val="20"/>
          <w:lang w:eastAsia="ru-RU"/>
        </w:rPr>
        <w:t xml:space="preserve"> k., 31152 Visagino sav., Tel. (</w:t>
      </w:r>
      <w:r w:rsidR="00613A38">
        <w:rPr>
          <w:rFonts w:ascii="Times New Roman" w:eastAsia="Times New Roman" w:hAnsi="Times New Roman" w:cs="Times New Roman"/>
          <w:sz w:val="20"/>
          <w:lang w:eastAsia="ru-RU"/>
        </w:rPr>
        <w:t>+370</w:t>
      </w:r>
      <w:r>
        <w:rPr>
          <w:rFonts w:ascii="Times New Roman" w:eastAsia="Times New Roman" w:hAnsi="Times New Roman" w:cs="Times New Roman"/>
          <w:sz w:val="20"/>
          <w:lang w:eastAsia="ru-RU"/>
        </w:rPr>
        <w:t>~386) 28985, Faks. (</w:t>
      </w:r>
      <w:r w:rsidR="00613A38">
        <w:rPr>
          <w:rFonts w:ascii="Times New Roman" w:eastAsia="Times New Roman" w:hAnsi="Times New Roman" w:cs="Times New Roman"/>
          <w:sz w:val="20"/>
          <w:lang w:eastAsia="ru-RU"/>
        </w:rPr>
        <w:t>+370</w:t>
      </w:r>
      <w:r>
        <w:rPr>
          <w:rFonts w:ascii="Times New Roman" w:eastAsia="Times New Roman" w:hAnsi="Times New Roman" w:cs="Times New Roman"/>
          <w:sz w:val="20"/>
          <w:lang w:eastAsia="ru-RU"/>
        </w:rPr>
        <w:t>~386) 24396, Duomenys kaupiami ir saugomi Juridinių asmenų registre, kodas 255450080, PVM mokėtojo kodas LT 554500811)</w:t>
      </w:r>
    </w:p>
    <w:p w14:paraId="24FB019C" w14:textId="77777777" w:rsidR="00810EC6" w:rsidRDefault="00810EC6" w:rsidP="009302BB">
      <w:pPr>
        <w:tabs>
          <w:tab w:val="left" w:pos="5760"/>
          <w:tab w:val="right" w:leader="underscore" w:pos="8640"/>
        </w:tabs>
        <w:spacing w:after="0" w:line="240" w:lineRule="auto"/>
        <w:ind w:left="5954"/>
        <w:rPr>
          <w:rFonts w:ascii="Times New Roman" w:eastAsia="Times New Roman" w:hAnsi="Times New Roman" w:cs="Times New Roman"/>
          <w:sz w:val="24"/>
          <w:szCs w:val="24"/>
          <w:lang w:eastAsia="ru-RU"/>
        </w:rPr>
      </w:pPr>
    </w:p>
    <w:p w14:paraId="4200E5A7" w14:textId="77777777" w:rsidR="0091055D" w:rsidRDefault="0091055D" w:rsidP="009302BB">
      <w:pPr>
        <w:tabs>
          <w:tab w:val="left" w:pos="5760"/>
          <w:tab w:val="right" w:leader="underscore" w:pos="8640"/>
        </w:tabs>
        <w:spacing w:after="0" w:line="240" w:lineRule="auto"/>
        <w:ind w:left="5954"/>
        <w:rPr>
          <w:rFonts w:ascii="Times New Roman" w:eastAsia="Times New Roman" w:hAnsi="Times New Roman" w:cs="Times New Roman"/>
          <w:sz w:val="24"/>
          <w:szCs w:val="24"/>
          <w:lang w:eastAsia="ru-RU"/>
        </w:rPr>
      </w:pPr>
    </w:p>
    <w:p w14:paraId="6D2CA24D" w14:textId="77777777" w:rsidR="0091055D" w:rsidRPr="00520E64" w:rsidRDefault="0091055D" w:rsidP="009302BB">
      <w:pPr>
        <w:tabs>
          <w:tab w:val="left" w:pos="5760"/>
          <w:tab w:val="right" w:leader="underscore" w:pos="8640"/>
        </w:tabs>
        <w:spacing w:after="0" w:line="240" w:lineRule="auto"/>
        <w:ind w:left="5954"/>
        <w:rPr>
          <w:rFonts w:ascii="Times New Roman" w:eastAsia="Times New Roman" w:hAnsi="Times New Roman" w:cs="Times New Roman"/>
          <w:sz w:val="24"/>
          <w:szCs w:val="24"/>
          <w:lang w:eastAsia="ru-RU"/>
        </w:rPr>
      </w:pPr>
    </w:p>
    <w:p w14:paraId="24FB019D" w14:textId="77777777" w:rsidR="00810EC6" w:rsidRPr="00520E64" w:rsidRDefault="00810EC6" w:rsidP="009302BB">
      <w:pPr>
        <w:tabs>
          <w:tab w:val="left" w:pos="5760"/>
          <w:tab w:val="right" w:leader="underscore" w:pos="8640"/>
        </w:tabs>
        <w:spacing w:after="0" w:line="240" w:lineRule="auto"/>
        <w:ind w:left="5954"/>
        <w:rPr>
          <w:rFonts w:ascii="Times New Roman" w:eastAsia="Times New Roman" w:hAnsi="Times New Roman" w:cs="Times New Roman"/>
          <w:sz w:val="24"/>
          <w:szCs w:val="24"/>
          <w:lang w:eastAsia="ru-RU"/>
        </w:rPr>
      </w:pPr>
    </w:p>
    <w:p w14:paraId="24FB019E" w14:textId="77777777" w:rsidR="009302BB" w:rsidRPr="00520E64" w:rsidRDefault="009302BB" w:rsidP="009302BB">
      <w:pPr>
        <w:tabs>
          <w:tab w:val="left" w:pos="5760"/>
          <w:tab w:val="right" w:leader="underscore" w:pos="8640"/>
        </w:tabs>
        <w:spacing w:after="0" w:line="240" w:lineRule="auto"/>
        <w:ind w:left="5954"/>
        <w:rPr>
          <w:rFonts w:ascii="Times New Roman" w:eastAsia="Times New Roman" w:hAnsi="Times New Roman" w:cs="Times New Roman"/>
          <w:color w:val="000000"/>
          <w:sz w:val="24"/>
          <w:szCs w:val="24"/>
          <w:lang w:eastAsia="ru-RU"/>
        </w:rPr>
      </w:pPr>
    </w:p>
    <w:p w14:paraId="24FB019F" w14:textId="77777777" w:rsidR="009302BB" w:rsidRPr="002F7FF9" w:rsidRDefault="009302BB" w:rsidP="009302BB">
      <w:pPr>
        <w:spacing w:after="0" w:line="240" w:lineRule="auto"/>
        <w:jc w:val="center"/>
        <w:rPr>
          <w:rFonts w:ascii="Times New Roman" w:eastAsia="Times New Roman" w:hAnsi="Times New Roman" w:cs="Times New Roman"/>
          <w:caps/>
          <w:sz w:val="24"/>
          <w:szCs w:val="24"/>
          <w:lang w:eastAsia="en-US"/>
        </w:rPr>
      </w:pPr>
      <w:r w:rsidRPr="002F7FF9">
        <w:rPr>
          <w:rFonts w:ascii="Times New Roman" w:eastAsia="Times New Roman" w:hAnsi="Times New Roman" w:cs="Times New Roman"/>
          <w:sz w:val="24"/>
          <w:szCs w:val="24"/>
          <w:lang w:eastAsia="en-US"/>
        </w:rPr>
        <w:t xml:space="preserve">MAŽOS VERTĖS PIRKIMAS </w:t>
      </w:r>
    </w:p>
    <w:p w14:paraId="24FB01A0" w14:textId="23A0F9EF" w:rsidR="009302BB" w:rsidRPr="0090789F" w:rsidRDefault="00685C69" w:rsidP="0090789F">
      <w:pPr>
        <w:pStyle w:val="11"/>
        <w:widowControl w:val="0"/>
        <w:spacing w:line="276" w:lineRule="auto"/>
        <w:jc w:val="center"/>
        <w:rPr>
          <w:rFonts w:ascii="Times New Roman" w:hAnsi="Times New Roman"/>
          <w:b/>
          <w:bCs/>
          <w:sz w:val="24"/>
          <w:szCs w:val="24"/>
          <w:lang w:val="lt-LT"/>
        </w:rPr>
      </w:pPr>
      <w:r w:rsidRPr="0090789F">
        <w:rPr>
          <w:rFonts w:ascii="Times New Roman" w:hAnsi="Times New Roman"/>
          <w:b/>
          <w:bCs/>
          <w:sz w:val="24"/>
          <w:szCs w:val="24"/>
          <w:lang w:val="lt-LT"/>
        </w:rPr>
        <w:t>„</w:t>
      </w:r>
      <w:r w:rsidR="0090789F" w:rsidRPr="0090789F">
        <w:rPr>
          <w:rFonts w:ascii="Times New Roman" w:hAnsi="Times New Roman"/>
          <w:b/>
          <w:bCs/>
          <w:sz w:val="24"/>
          <w:szCs w:val="24"/>
          <w:lang w:val="lt-LT"/>
        </w:rPr>
        <w:t>BAGAŽO KONTROLĖS RENTGENO APARATŲ HI-SCAN TECHNINĖS PRIEŽIŪROS, GEDIMŲ DIAGNOSTIKOS IR</w:t>
      </w:r>
      <w:r w:rsidR="0090789F">
        <w:rPr>
          <w:rFonts w:ascii="Times New Roman" w:hAnsi="Times New Roman"/>
          <w:b/>
          <w:bCs/>
          <w:sz w:val="24"/>
          <w:szCs w:val="24"/>
          <w:lang w:val="lt-LT"/>
        </w:rPr>
        <w:t xml:space="preserve"> </w:t>
      </w:r>
      <w:r w:rsidR="0090789F" w:rsidRPr="0090789F">
        <w:rPr>
          <w:rFonts w:ascii="Times New Roman" w:hAnsi="Times New Roman"/>
          <w:b/>
          <w:bCs/>
          <w:sz w:val="24"/>
          <w:szCs w:val="24"/>
          <w:lang w:val="lt-LT"/>
        </w:rPr>
        <w:t xml:space="preserve">REMONTO PASLAUGOS </w:t>
      </w:r>
      <w:r w:rsidRPr="0090789F">
        <w:rPr>
          <w:rFonts w:ascii="Times New Roman" w:hAnsi="Times New Roman"/>
          <w:b/>
          <w:bCs/>
          <w:sz w:val="24"/>
          <w:szCs w:val="24"/>
          <w:lang w:val="lt-LT"/>
        </w:rPr>
        <w:t>PIRKIMAS“</w:t>
      </w:r>
    </w:p>
    <w:p w14:paraId="24FB01A1" w14:textId="1A80D4D3" w:rsidR="009302BB" w:rsidRPr="002F7FF9" w:rsidRDefault="009302BB" w:rsidP="009302BB">
      <w:pPr>
        <w:spacing w:after="0" w:line="240" w:lineRule="auto"/>
        <w:jc w:val="center"/>
        <w:rPr>
          <w:rFonts w:ascii="Times New Roman" w:eastAsia="Times New Roman" w:hAnsi="Times New Roman" w:cs="Times New Roman"/>
          <w:sz w:val="24"/>
          <w:szCs w:val="24"/>
          <w:lang w:eastAsia="en-US"/>
        </w:rPr>
      </w:pPr>
      <w:r w:rsidRPr="00F31BD6">
        <w:rPr>
          <w:rFonts w:ascii="Times New Roman" w:eastAsia="Times New Roman" w:hAnsi="Times New Roman" w:cs="Times New Roman"/>
          <w:sz w:val="24"/>
          <w:szCs w:val="24"/>
          <w:lang w:eastAsia="en-US"/>
        </w:rPr>
        <w:t xml:space="preserve">(PIRKIMO </w:t>
      </w:r>
      <w:r w:rsidR="00C72FBF">
        <w:rPr>
          <w:rFonts w:ascii="Times New Roman" w:eastAsia="Times New Roman" w:hAnsi="Times New Roman" w:cs="Times New Roman"/>
          <w:sz w:val="24"/>
          <w:szCs w:val="24"/>
          <w:lang w:eastAsia="en-US"/>
        </w:rPr>
        <w:t xml:space="preserve">ID </w:t>
      </w:r>
      <w:r w:rsidRPr="00F31BD6">
        <w:rPr>
          <w:rFonts w:ascii="Times New Roman" w:eastAsia="Times New Roman" w:hAnsi="Times New Roman" w:cs="Times New Roman"/>
          <w:sz w:val="24"/>
          <w:szCs w:val="24"/>
          <w:lang w:eastAsia="en-US"/>
        </w:rPr>
        <w:t xml:space="preserve">CVP IS </w:t>
      </w:r>
      <w:r w:rsidR="0080244D">
        <w:rPr>
          <w:rFonts w:ascii="Times New Roman" w:eastAsia="Times New Roman" w:hAnsi="Times New Roman" w:cs="Times New Roman"/>
          <w:sz w:val="24"/>
          <w:szCs w:val="24"/>
          <w:lang w:eastAsia="en-US"/>
        </w:rPr>
        <w:t>2516718</w:t>
      </w:r>
      <w:r w:rsidRPr="00C72FBF">
        <w:rPr>
          <w:rFonts w:ascii="Times New Roman" w:eastAsia="Times New Roman" w:hAnsi="Times New Roman" w:cs="Times New Roman"/>
          <w:sz w:val="24"/>
          <w:szCs w:val="24"/>
          <w:lang w:eastAsia="en-US"/>
        </w:rPr>
        <w:t>)</w:t>
      </w:r>
    </w:p>
    <w:p w14:paraId="24FB01A2" w14:textId="77777777" w:rsidR="009302BB" w:rsidRPr="002F7FF9" w:rsidRDefault="009302BB" w:rsidP="009302BB">
      <w:pPr>
        <w:spacing w:after="0" w:line="240" w:lineRule="auto"/>
        <w:jc w:val="center"/>
        <w:rPr>
          <w:rFonts w:ascii="Times New Roman" w:eastAsia="Times New Roman" w:hAnsi="Times New Roman" w:cs="Times New Roman"/>
          <w:bCs/>
          <w:sz w:val="24"/>
          <w:szCs w:val="24"/>
          <w:lang w:eastAsia="en-US"/>
        </w:rPr>
      </w:pPr>
      <w:r w:rsidRPr="002F7FF9">
        <w:rPr>
          <w:rFonts w:ascii="Times New Roman" w:eastAsia="Times New Roman" w:hAnsi="Times New Roman" w:cs="Times New Roman"/>
          <w:bCs/>
          <w:sz w:val="24"/>
          <w:szCs w:val="24"/>
          <w:lang w:eastAsia="en-US"/>
        </w:rPr>
        <w:t xml:space="preserve">ATLIEKAMAS SKELBIAMOS APKLAUSOS BŪDU </w:t>
      </w:r>
    </w:p>
    <w:p w14:paraId="24FB01A3" w14:textId="77777777" w:rsidR="002848AB" w:rsidRPr="00520E64" w:rsidRDefault="002848AB" w:rsidP="009302BB">
      <w:pPr>
        <w:spacing w:after="0" w:line="240" w:lineRule="auto"/>
        <w:jc w:val="center"/>
        <w:rPr>
          <w:rFonts w:ascii="Times New Roman" w:eastAsia="Times New Roman" w:hAnsi="Times New Roman" w:cs="Times New Roman"/>
          <w:bCs/>
          <w:caps/>
          <w:sz w:val="24"/>
          <w:szCs w:val="24"/>
          <w:lang w:eastAsia="en-US"/>
        </w:rPr>
      </w:pPr>
    </w:p>
    <w:p w14:paraId="24FB01A4" w14:textId="77777777" w:rsidR="002848AB" w:rsidRPr="00520E64" w:rsidRDefault="002848AB" w:rsidP="002848AB">
      <w:pPr>
        <w:spacing w:after="0" w:line="240" w:lineRule="auto"/>
        <w:jc w:val="center"/>
        <w:rPr>
          <w:rFonts w:ascii="Times New Roman" w:eastAsia="Times New Roman" w:hAnsi="Times New Roman" w:cs="Times New Roman"/>
          <w:b/>
          <w:sz w:val="24"/>
          <w:szCs w:val="24"/>
          <w:lang w:eastAsia="en-US"/>
        </w:rPr>
      </w:pPr>
      <w:r w:rsidRPr="00520E64">
        <w:rPr>
          <w:rFonts w:ascii="Times New Roman" w:eastAsia="Times New Roman" w:hAnsi="Times New Roman" w:cs="Times New Roman"/>
          <w:b/>
          <w:sz w:val="24"/>
          <w:szCs w:val="24"/>
          <w:lang w:eastAsia="en-US"/>
        </w:rPr>
        <w:t>TURINYS:</w:t>
      </w:r>
    </w:p>
    <w:p w14:paraId="24FB01A5" w14:textId="77777777" w:rsidR="009302BB" w:rsidRPr="00520E64" w:rsidRDefault="009302BB" w:rsidP="009302BB">
      <w:pPr>
        <w:spacing w:after="0" w:line="240" w:lineRule="auto"/>
        <w:jc w:val="center"/>
        <w:rPr>
          <w:rFonts w:ascii="Times New Roman" w:eastAsia="Times New Roman" w:hAnsi="Times New Roman" w:cs="Times New Roman"/>
          <w:sz w:val="24"/>
          <w:szCs w:val="24"/>
          <w:lang w:eastAsia="en-US"/>
        </w:rPr>
      </w:pPr>
    </w:p>
    <w:p w14:paraId="24FB01A6" w14:textId="77777777" w:rsidR="009302BB" w:rsidRPr="00520E64" w:rsidRDefault="009302BB" w:rsidP="009302BB">
      <w:pPr>
        <w:spacing w:after="0" w:line="240" w:lineRule="auto"/>
        <w:jc w:val="center"/>
        <w:rPr>
          <w:rFonts w:ascii="Times New Roman" w:eastAsia="Times New Roman" w:hAnsi="Times New Roman" w:cs="Times New Roman"/>
          <w:sz w:val="24"/>
          <w:szCs w:val="24"/>
          <w:lang w:eastAsia="en-US"/>
        </w:rPr>
      </w:pPr>
    </w:p>
    <w:p w14:paraId="24FB01A7" w14:textId="77777777" w:rsidR="009302BB" w:rsidRPr="00520E64" w:rsidRDefault="009302BB" w:rsidP="00B60E2E">
      <w:pPr>
        <w:numPr>
          <w:ilvl w:val="0"/>
          <w:numId w:val="1"/>
        </w:numPr>
        <w:tabs>
          <w:tab w:val="left" w:pos="567"/>
          <w:tab w:val="left" w:pos="1276"/>
        </w:tabs>
        <w:spacing w:after="0" w:line="240" w:lineRule="auto"/>
        <w:ind w:right="141" w:hanging="840"/>
        <w:jc w:val="both"/>
        <w:rPr>
          <w:rFonts w:ascii="Times New Roman" w:eastAsia="Times New Roman" w:hAnsi="Times New Roman" w:cs="Times New Roman"/>
          <w:sz w:val="24"/>
          <w:szCs w:val="24"/>
          <w:lang w:eastAsia="en-US"/>
        </w:rPr>
      </w:pPr>
      <w:r w:rsidRPr="00520E64">
        <w:rPr>
          <w:rFonts w:ascii="Times New Roman" w:eastAsia="Times New Roman" w:hAnsi="Times New Roman" w:cs="Times New Roman"/>
          <w:sz w:val="24"/>
          <w:szCs w:val="24"/>
          <w:lang w:eastAsia="en-US"/>
        </w:rPr>
        <w:t>BENDROSIOS NUOSTATOS</w:t>
      </w:r>
    </w:p>
    <w:p w14:paraId="24FB01A8" w14:textId="77777777" w:rsidR="009302BB" w:rsidRDefault="00930E86" w:rsidP="00B60E2E">
      <w:pPr>
        <w:numPr>
          <w:ilvl w:val="0"/>
          <w:numId w:val="1"/>
        </w:numPr>
        <w:tabs>
          <w:tab w:val="left" w:pos="567"/>
          <w:tab w:val="left" w:pos="1276"/>
        </w:tabs>
        <w:spacing w:after="0" w:line="240" w:lineRule="auto"/>
        <w:ind w:right="141" w:hanging="840"/>
        <w:jc w:val="both"/>
        <w:rPr>
          <w:rFonts w:ascii="Times New Roman" w:eastAsia="Times New Roman" w:hAnsi="Times New Roman" w:cs="Times New Roman"/>
          <w:sz w:val="24"/>
          <w:szCs w:val="24"/>
          <w:lang w:eastAsia="en-US"/>
        </w:rPr>
      </w:pPr>
      <w:r w:rsidRPr="00520E64">
        <w:rPr>
          <w:rFonts w:ascii="Times New Roman" w:eastAsia="Times New Roman" w:hAnsi="Times New Roman" w:cs="Times New Roman"/>
          <w:sz w:val="24"/>
          <w:szCs w:val="24"/>
          <w:lang w:eastAsia="en-US"/>
        </w:rPr>
        <w:t>INFORMACIJA APIE PERKANČIĄJĄ ORGANIZACIJĄ IR PIRKIMO OBJEKTĄ</w:t>
      </w:r>
    </w:p>
    <w:p w14:paraId="5E4B24E0" w14:textId="215C8C60" w:rsidR="007F6CA5" w:rsidRPr="007F6CA5" w:rsidRDefault="007F6CA5" w:rsidP="00B60E2E">
      <w:pPr>
        <w:numPr>
          <w:ilvl w:val="0"/>
          <w:numId w:val="1"/>
        </w:numPr>
        <w:tabs>
          <w:tab w:val="left" w:pos="567"/>
          <w:tab w:val="left" w:pos="1276"/>
        </w:tabs>
        <w:spacing w:after="0" w:line="240" w:lineRule="auto"/>
        <w:ind w:right="141" w:hanging="840"/>
        <w:jc w:val="both"/>
        <w:rPr>
          <w:rFonts w:ascii="Times New Roman" w:eastAsia="Times New Roman" w:hAnsi="Times New Roman" w:cs="Times New Roman"/>
          <w:sz w:val="24"/>
          <w:szCs w:val="24"/>
          <w:lang w:eastAsia="en-US"/>
        </w:rPr>
      </w:pPr>
      <w:r w:rsidRPr="007F6CA5">
        <w:rPr>
          <w:rFonts w:ascii="Times New Roman" w:hAnsi="Times New Roman" w:cs="Times New Roman"/>
          <w:sz w:val="24"/>
          <w:szCs w:val="24"/>
        </w:rPr>
        <w:t>PIRKIMO BIUDŽETAS</w:t>
      </w:r>
    </w:p>
    <w:p w14:paraId="24FB01A9" w14:textId="1D106F11" w:rsidR="009302BB" w:rsidRPr="00520E64" w:rsidRDefault="00930E86" w:rsidP="00B60E2E">
      <w:pPr>
        <w:numPr>
          <w:ilvl w:val="0"/>
          <w:numId w:val="1"/>
        </w:numPr>
        <w:tabs>
          <w:tab w:val="clear" w:pos="840"/>
          <w:tab w:val="num" w:pos="567"/>
          <w:tab w:val="left" w:pos="1276"/>
        </w:tabs>
        <w:spacing w:after="0" w:line="240" w:lineRule="auto"/>
        <w:ind w:left="567" w:right="141" w:hanging="567"/>
        <w:jc w:val="both"/>
        <w:rPr>
          <w:rFonts w:ascii="Times New Roman" w:eastAsia="Times New Roman" w:hAnsi="Times New Roman" w:cs="Times New Roman"/>
          <w:sz w:val="24"/>
          <w:szCs w:val="24"/>
          <w:lang w:eastAsia="en-US"/>
        </w:rPr>
      </w:pPr>
      <w:r w:rsidRPr="00520E64">
        <w:rPr>
          <w:rFonts w:ascii="Times New Roman" w:eastAsia="Times New Roman" w:hAnsi="Times New Roman" w:cs="Times New Roman"/>
          <w:sz w:val="24"/>
          <w:szCs w:val="24"/>
          <w:lang w:eastAsia="en-US"/>
        </w:rPr>
        <w:t>TIEKĖJO PAŠALINIMO PAGRINDAI</w:t>
      </w:r>
      <w:r w:rsidR="00767686">
        <w:rPr>
          <w:rFonts w:ascii="Times New Roman" w:eastAsia="Times New Roman" w:hAnsi="Times New Roman" w:cs="Times New Roman"/>
          <w:sz w:val="24"/>
          <w:szCs w:val="24"/>
          <w:lang w:eastAsia="en-US"/>
        </w:rPr>
        <w:t xml:space="preserve"> IR</w:t>
      </w:r>
      <w:r w:rsidRPr="00520E64">
        <w:rPr>
          <w:rFonts w:ascii="Times New Roman" w:eastAsia="Times New Roman" w:hAnsi="Times New Roman" w:cs="Times New Roman"/>
          <w:sz w:val="24"/>
          <w:szCs w:val="24"/>
          <w:lang w:eastAsia="en-US"/>
        </w:rPr>
        <w:t xml:space="preserve"> REIKALAVIMAI KVALIFIKACIJAI </w:t>
      </w:r>
    </w:p>
    <w:p w14:paraId="24FB01AA" w14:textId="77777777" w:rsidR="009302BB" w:rsidRPr="00520E64" w:rsidRDefault="00E6315C" w:rsidP="00B60E2E">
      <w:pPr>
        <w:numPr>
          <w:ilvl w:val="0"/>
          <w:numId w:val="1"/>
        </w:numPr>
        <w:tabs>
          <w:tab w:val="left" w:pos="567"/>
          <w:tab w:val="left" w:pos="1276"/>
        </w:tabs>
        <w:spacing w:after="0" w:line="240" w:lineRule="auto"/>
        <w:ind w:right="141" w:hanging="840"/>
        <w:jc w:val="both"/>
        <w:rPr>
          <w:rFonts w:ascii="Times New Roman" w:eastAsia="Times New Roman" w:hAnsi="Times New Roman" w:cs="Times New Roman"/>
          <w:color w:val="000000"/>
          <w:sz w:val="24"/>
          <w:szCs w:val="24"/>
          <w:lang w:eastAsia="en-US"/>
        </w:rPr>
      </w:pPr>
      <w:r w:rsidRPr="00520E64">
        <w:rPr>
          <w:rFonts w:ascii="Times New Roman" w:eastAsia="Times New Roman" w:hAnsi="Times New Roman" w:cs="Times New Roman"/>
          <w:sz w:val="24"/>
          <w:szCs w:val="24"/>
          <w:lang w:eastAsia="en-US"/>
        </w:rPr>
        <w:t>PIRKIMO DOKUMENTŲ PAAIŠKINIMAI IR PATIKSLINIMAI</w:t>
      </w:r>
    </w:p>
    <w:p w14:paraId="24FB01AB" w14:textId="77777777" w:rsidR="009302BB" w:rsidRPr="00520E64" w:rsidRDefault="00E6315C" w:rsidP="00B60E2E">
      <w:pPr>
        <w:keepNext/>
        <w:numPr>
          <w:ilvl w:val="0"/>
          <w:numId w:val="1"/>
        </w:numPr>
        <w:tabs>
          <w:tab w:val="left" w:pos="567"/>
          <w:tab w:val="left" w:pos="1276"/>
        </w:tabs>
        <w:spacing w:after="0" w:line="240" w:lineRule="auto"/>
        <w:ind w:right="141" w:hanging="840"/>
        <w:jc w:val="both"/>
        <w:outlineLvl w:val="0"/>
        <w:rPr>
          <w:rFonts w:ascii="Times New Roman" w:eastAsia="Times New Roman" w:hAnsi="Times New Roman" w:cs="Times New Roman"/>
          <w:color w:val="000000"/>
          <w:sz w:val="24"/>
          <w:szCs w:val="24"/>
          <w:lang w:eastAsia="en-US"/>
        </w:rPr>
      </w:pPr>
      <w:r w:rsidRPr="00520E64">
        <w:rPr>
          <w:rFonts w:ascii="Times New Roman" w:eastAsia="Times New Roman" w:hAnsi="Times New Roman" w:cs="Times New Roman"/>
          <w:color w:val="000000"/>
          <w:sz w:val="24"/>
          <w:szCs w:val="24"/>
          <w:lang w:eastAsia="en-US"/>
        </w:rPr>
        <w:t>PASIŪLYMŲ RENGIMAS IR TEIKIMAS</w:t>
      </w:r>
    </w:p>
    <w:p w14:paraId="24FB01AC" w14:textId="77777777" w:rsidR="009302BB" w:rsidRPr="00520E64" w:rsidRDefault="001930D3" w:rsidP="00B60E2E">
      <w:pPr>
        <w:numPr>
          <w:ilvl w:val="0"/>
          <w:numId w:val="1"/>
        </w:numPr>
        <w:tabs>
          <w:tab w:val="left" w:pos="567"/>
          <w:tab w:val="left" w:pos="1276"/>
        </w:tabs>
        <w:spacing w:after="0" w:line="240" w:lineRule="auto"/>
        <w:ind w:right="141" w:hanging="840"/>
        <w:jc w:val="both"/>
        <w:rPr>
          <w:rFonts w:ascii="Times New Roman" w:eastAsia="Times New Roman" w:hAnsi="Times New Roman" w:cs="Times New Roman"/>
          <w:color w:val="000000"/>
          <w:sz w:val="24"/>
          <w:szCs w:val="24"/>
          <w:lang w:eastAsia="en-US"/>
        </w:rPr>
      </w:pPr>
      <w:r w:rsidRPr="00520E64">
        <w:rPr>
          <w:rFonts w:ascii="Times New Roman" w:eastAsia="Times New Roman" w:hAnsi="Times New Roman" w:cs="Times New Roman"/>
          <w:color w:val="000000"/>
          <w:sz w:val="24"/>
          <w:szCs w:val="24"/>
          <w:lang w:eastAsia="en-US"/>
        </w:rPr>
        <w:t>PASIŪLYMŲ ŠIFRAVIMAS</w:t>
      </w:r>
    </w:p>
    <w:p w14:paraId="24FB01AD" w14:textId="77777777" w:rsidR="009302BB" w:rsidRPr="00520E64" w:rsidRDefault="001930D3" w:rsidP="00B60E2E">
      <w:pPr>
        <w:numPr>
          <w:ilvl w:val="0"/>
          <w:numId w:val="1"/>
        </w:numPr>
        <w:tabs>
          <w:tab w:val="left" w:pos="567"/>
          <w:tab w:val="left" w:pos="1276"/>
        </w:tabs>
        <w:spacing w:after="0" w:line="240" w:lineRule="auto"/>
        <w:ind w:right="141" w:hanging="840"/>
        <w:jc w:val="both"/>
        <w:rPr>
          <w:rFonts w:ascii="Times New Roman" w:eastAsia="Times New Roman" w:hAnsi="Times New Roman" w:cs="Times New Roman"/>
          <w:color w:val="000000"/>
          <w:sz w:val="24"/>
          <w:szCs w:val="24"/>
          <w:lang w:eastAsia="en-US"/>
        </w:rPr>
      </w:pPr>
      <w:r w:rsidRPr="00520E64">
        <w:rPr>
          <w:rFonts w:ascii="Times New Roman" w:eastAsia="Times New Roman" w:hAnsi="Times New Roman" w:cs="Times New Roman"/>
          <w:color w:val="000000"/>
          <w:sz w:val="24"/>
          <w:szCs w:val="24"/>
          <w:lang w:eastAsia="en-US"/>
        </w:rPr>
        <w:t>SUSIPAŽINIMAS SU PASIŪLYMAIS IR JŲ VERTINIMAS</w:t>
      </w:r>
    </w:p>
    <w:p w14:paraId="24FB01AE" w14:textId="77777777" w:rsidR="009302BB" w:rsidRPr="00520E64" w:rsidRDefault="001930D3" w:rsidP="00B60E2E">
      <w:pPr>
        <w:keepNext/>
        <w:numPr>
          <w:ilvl w:val="0"/>
          <w:numId w:val="1"/>
        </w:numPr>
        <w:tabs>
          <w:tab w:val="left" w:pos="567"/>
          <w:tab w:val="left" w:pos="1276"/>
        </w:tabs>
        <w:spacing w:after="0" w:line="240" w:lineRule="auto"/>
        <w:ind w:hanging="840"/>
        <w:jc w:val="both"/>
        <w:outlineLvl w:val="0"/>
        <w:rPr>
          <w:rFonts w:ascii="Times New Roman" w:eastAsia="Times New Roman" w:hAnsi="Times New Roman" w:cs="Times New Roman"/>
          <w:color w:val="000000"/>
          <w:sz w:val="24"/>
          <w:szCs w:val="24"/>
          <w:lang w:eastAsia="en-US"/>
        </w:rPr>
      </w:pPr>
      <w:r w:rsidRPr="00520E64">
        <w:rPr>
          <w:rFonts w:ascii="Times New Roman" w:eastAsia="Times New Roman" w:hAnsi="Times New Roman" w:cs="Times New Roman"/>
          <w:color w:val="000000"/>
          <w:sz w:val="24"/>
          <w:szCs w:val="24"/>
          <w:lang w:eastAsia="en-US"/>
        </w:rPr>
        <w:t>KITOS SĄLYGOS IR INFORMACIJA</w:t>
      </w:r>
    </w:p>
    <w:p w14:paraId="24FB01AF" w14:textId="77777777" w:rsidR="009302BB" w:rsidRPr="00520E64" w:rsidRDefault="001930D3" w:rsidP="00B60E2E">
      <w:pPr>
        <w:keepNext/>
        <w:numPr>
          <w:ilvl w:val="0"/>
          <w:numId w:val="1"/>
        </w:numPr>
        <w:tabs>
          <w:tab w:val="clear" w:pos="840"/>
          <w:tab w:val="num" w:pos="567"/>
          <w:tab w:val="left" w:pos="1276"/>
        </w:tabs>
        <w:spacing w:after="0" w:line="240" w:lineRule="auto"/>
        <w:ind w:left="567" w:right="141" w:hanging="567"/>
        <w:jc w:val="both"/>
        <w:outlineLvl w:val="0"/>
        <w:rPr>
          <w:rFonts w:ascii="Times New Roman" w:eastAsia="Times New Roman" w:hAnsi="Times New Roman" w:cs="Times New Roman"/>
          <w:color w:val="000000"/>
          <w:sz w:val="24"/>
          <w:szCs w:val="24"/>
          <w:lang w:eastAsia="en-US"/>
        </w:rPr>
      </w:pPr>
      <w:r w:rsidRPr="00520E64">
        <w:rPr>
          <w:rFonts w:ascii="Times New Roman" w:eastAsia="Times New Roman" w:hAnsi="Times New Roman" w:cs="Times New Roman"/>
          <w:bCs/>
          <w:color w:val="000000"/>
          <w:sz w:val="24"/>
          <w:szCs w:val="24"/>
          <w:lang w:eastAsia="en-US"/>
        </w:rPr>
        <w:t>PIRKIMO SUTARTIES SĄLYGOS</w:t>
      </w:r>
    </w:p>
    <w:p w14:paraId="24FB01B0" w14:textId="77777777" w:rsidR="003C322D" w:rsidRDefault="003C322D" w:rsidP="002D43B1">
      <w:pPr>
        <w:tabs>
          <w:tab w:val="left" w:pos="567"/>
          <w:tab w:val="left" w:pos="1276"/>
        </w:tabs>
        <w:spacing w:after="0" w:line="240" w:lineRule="auto"/>
        <w:ind w:right="141"/>
        <w:jc w:val="both"/>
        <w:rPr>
          <w:rFonts w:ascii="Times New Roman" w:eastAsia="Times New Roman" w:hAnsi="Times New Roman" w:cs="Times New Roman"/>
          <w:sz w:val="24"/>
          <w:szCs w:val="24"/>
          <w:lang w:eastAsia="en-US"/>
        </w:rPr>
      </w:pPr>
    </w:p>
    <w:p w14:paraId="24FB01B1" w14:textId="77777777" w:rsidR="009302BB" w:rsidRPr="00520E64" w:rsidRDefault="009302BB" w:rsidP="002D43B1">
      <w:pPr>
        <w:tabs>
          <w:tab w:val="left" w:pos="567"/>
          <w:tab w:val="left" w:pos="1276"/>
        </w:tabs>
        <w:spacing w:after="0" w:line="240" w:lineRule="auto"/>
        <w:ind w:right="141"/>
        <w:jc w:val="both"/>
        <w:rPr>
          <w:rFonts w:ascii="Times New Roman" w:eastAsia="Times New Roman" w:hAnsi="Times New Roman" w:cs="Times New Roman"/>
          <w:sz w:val="24"/>
          <w:szCs w:val="24"/>
          <w:lang w:eastAsia="en-US"/>
        </w:rPr>
      </w:pPr>
      <w:r w:rsidRPr="00520E64">
        <w:rPr>
          <w:rFonts w:ascii="Times New Roman" w:eastAsia="Times New Roman" w:hAnsi="Times New Roman" w:cs="Times New Roman"/>
          <w:sz w:val="24"/>
          <w:szCs w:val="24"/>
          <w:lang w:eastAsia="en-US"/>
        </w:rPr>
        <w:t>PRIEDAI:</w:t>
      </w:r>
    </w:p>
    <w:p w14:paraId="6A336F98" w14:textId="0565112A" w:rsidR="00222CB1" w:rsidRDefault="00530156" w:rsidP="00B60E2E">
      <w:pPr>
        <w:pStyle w:val="a7"/>
        <w:numPr>
          <w:ilvl w:val="3"/>
          <w:numId w:val="1"/>
        </w:numPr>
        <w:tabs>
          <w:tab w:val="clear" w:pos="2880"/>
          <w:tab w:val="left" w:pos="567"/>
          <w:tab w:val="num" w:pos="993"/>
        </w:tabs>
        <w:spacing w:after="0" w:line="240" w:lineRule="auto"/>
        <w:ind w:hanging="2313"/>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Paslaugų aprašymas</w:t>
      </w:r>
      <w:r w:rsidR="009302BB" w:rsidRPr="00520E64">
        <w:rPr>
          <w:rFonts w:ascii="Times New Roman" w:eastAsia="Calibri" w:hAnsi="Times New Roman" w:cs="Times New Roman"/>
          <w:sz w:val="24"/>
          <w:szCs w:val="24"/>
          <w:lang w:eastAsia="en-US"/>
        </w:rPr>
        <w:t>;</w:t>
      </w:r>
    </w:p>
    <w:p w14:paraId="29864EF5" w14:textId="77777777" w:rsidR="00222CB1" w:rsidRDefault="00222CB1" w:rsidP="00B60E2E">
      <w:pPr>
        <w:pStyle w:val="a7"/>
        <w:numPr>
          <w:ilvl w:val="3"/>
          <w:numId w:val="1"/>
        </w:numPr>
        <w:tabs>
          <w:tab w:val="clear" w:pos="2880"/>
          <w:tab w:val="left" w:pos="567"/>
          <w:tab w:val="num" w:pos="993"/>
        </w:tabs>
        <w:spacing w:after="0" w:line="240" w:lineRule="auto"/>
        <w:ind w:hanging="2313"/>
        <w:jc w:val="both"/>
        <w:rPr>
          <w:rFonts w:ascii="Times New Roman" w:eastAsia="Calibri" w:hAnsi="Times New Roman" w:cs="Times New Roman"/>
          <w:sz w:val="24"/>
          <w:szCs w:val="24"/>
          <w:lang w:eastAsia="en-US"/>
        </w:rPr>
      </w:pPr>
      <w:r w:rsidRPr="00222CB1">
        <w:rPr>
          <w:rFonts w:ascii="Times New Roman" w:eastAsia="Calibri" w:hAnsi="Times New Roman" w:cs="Times New Roman"/>
          <w:sz w:val="24"/>
          <w:szCs w:val="24"/>
          <w:lang w:eastAsia="en-US"/>
        </w:rPr>
        <w:t>Pasiūlymo forma;</w:t>
      </w:r>
    </w:p>
    <w:p w14:paraId="24FB01B5" w14:textId="14A35121" w:rsidR="009302BB" w:rsidRPr="009D25A9" w:rsidRDefault="009302BB" w:rsidP="00B60E2E">
      <w:pPr>
        <w:pStyle w:val="a7"/>
        <w:numPr>
          <w:ilvl w:val="3"/>
          <w:numId w:val="1"/>
        </w:numPr>
        <w:tabs>
          <w:tab w:val="clear" w:pos="2880"/>
          <w:tab w:val="left" w:pos="567"/>
          <w:tab w:val="num" w:pos="993"/>
        </w:tabs>
        <w:spacing w:after="0" w:line="240" w:lineRule="auto"/>
        <w:ind w:hanging="2313"/>
        <w:jc w:val="both"/>
        <w:rPr>
          <w:rFonts w:ascii="Times New Roman" w:eastAsia="Calibri" w:hAnsi="Times New Roman" w:cs="Times New Roman"/>
          <w:sz w:val="24"/>
          <w:szCs w:val="24"/>
          <w:lang w:eastAsia="en-US"/>
        </w:rPr>
      </w:pPr>
      <w:r w:rsidRPr="00222CB1">
        <w:rPr>
          <w:rFonts w:ascii="Times New Roman" w:eastAsia="Times New Roman" w:hAnsi="Times New Roman" w:cs="Times New Roman"/>
          <w:sz w:val="24"/>
          <w:szCs w:val="24"/>
          <w:lang w:eastAsia="en-US"/>
        </w:rPr>
        <w:t>Sutarties projektas</w:t>
      </w:r>
      <w:r w:rsidR="009D25A9">
        <w:rPr>
          <w:rFonts w:ascii="Times New Roman" w:eastAsia="Times New Roman" w:hAnsi="Times New Roman" w:cs="Times New Roman"/>
          <w:sz w:val="24"/>
          <w:szCs w:val="24"/>
          <w:lang w:eastAsia="en-US"/>
        </w:rPr>
        <w:t>;</w:t>
      </w:r>
    </w:p>
    <w:p w14:paraId="4729BB09" w14:textId="5BD844A8" w:rsidR="009D25A9" w:rsidRDefault="009D25A9" w:rsidP="009D25A9">
      <w:pPr>
        <w:pStyle w:val="a7"/>
        <w:numPr>
          <w:ilvl w:val="3"/>
          <w:numId w:val="1"/>
        </w:numPr>
        <w:tabs>
          <w:tab w:val="clear" w:pos="2880"/>
          <w:tab w:val="left" w:pos="567"/>
          <w:tab w:val="num" w:pos="993"/>
        </w:tabs>
        <w:spacing w:after="0" w:line="240" w:lineRule="auto"/>
        <w:ind w:hanging="2313"/>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Dalyvio patikrinimo būtini duomenys</w:t>
      </w:r>
      <w:r w:rsidR="00AF284D">
        <w:rPr>
          <w:rFonts w:ascii="Times New Roman" w:eastAsia="Calibri" w:hAnsi="Times New Roman" w:cs="Times New Roman"/>
          <w:sz w:val="24"/>
          <w:szCs w:val="24"/>
          <w:lang w:eastAsia="en-US"/>
        </w:rPr>
        <w:t>.</w:t>
      </w:r>
    </w:p>
    <w:p w14:paraId="478B5431" w14:textId="77777777" w:rsidR="009D25A9" w:rsidRPr="00222CB1" w:rsidRDefault="009D25A9" w:rsidP="009D25A9">
      <w:pPr>
        <w:pStyle w:val="a7"/>
        <w:tabs>
          <w:tab w:val="left" w:pos="567"/>
        </w:tabs>
        <w:spacing w:after="0" w:line="240" w:lineRule="auto"/>
        <w:ind w:left="2880"/>
        <w:jc w:val="both"/>
        <w:rPr>
          <w:rFonts w:ascii="Times New Roman" w:eastAsia="Calibri" w:hAnsi="Times New Roman" w:cs="Times New Roman"/>
          <w:sz w:val="24"/>
          <w:szCs w:val="24"/>
          <w:lang w:eastAsia="en-US"/>
        </w:rPr>
      </w:pPr>
    </w:p>
    <w:p w14:paraId="24FB01B6" w14:textId="77777777" w:rsidR="007D178A" w:rsidRPr="00520E64" w:rsidRDefault="007D178A" w:rsidP="009302BB">
      <w:pPr>
        <w:tabs>
          <w:tab w:val="left" w:pos="567"/>
          <w:tab w:val="left" w:pos="993"/>
          <w:tab w:val="left" w:pos="1134"/>
          <w:tab w:val="left" w:pos="1276"/>
          <w:tab w:val="left" w:pos="3030"/>
        </w:tabs>
        <w:spacing w:after="0" w:line="240" w:lineRule="auto"/>
        <w:ind w:right="141" w:firstLine="851"/>
        <w:jc w:val="both"/>
        <w:rPr>
          <w:rFonts w:ascii="Times New Roman" w:eastAsia="Times New Roman" w:hAnsi="Times New Roman" w:cs="Times New Roman"/>
          <w:b/>
          <w:sz w:val="24"/>
          <w:szCs w:val="24"/>
          <w:lang w:eastAsia="en-US"/>
        </w:rPr>
      </w:pPr>
      <w:r w:rsidRPr="00520E64">
        <w:rPr>
          <w:rFonts w:ascii="Times New Roman" w:eastAsia="Times New Roman" w:hAnsi="Times New Roman" w:cs="Times New Roman"/>
          <w:b/>
          <w:sz w:val="24"/>
          <w:szCs w:val="24"/>
          <w:lang w:eastAsia="en-US"/>
        </w:rPr>
        <w:br w:type="page"/>
      </w:r>
    </w:p>
    <w:p w14:paraId="24FB01B7" w14:textId="77777777" w:rsidR="00757874" w:rsidRDefault="00757874">
      <w:pPr>
        <w:pStyle w:val="a3"/>
        <w:jc w:val="center"/>
        <w:rPr>
          <w:b/>
          <w:bCs/>
        </w:rPr>
      </w:pPr>
    </w:p>
    <w:p w14:paraId="24FB01B8" w14:textId="77777777" w:rsidR="009477B0" w:rsidRPr="00520E64" w:rsidRDefault="00DE397A" w:rsidP="00522B1E">
      <w:pPr>
        <w:pStyle w:val="a3"/>
        <w:jc w:val="center"/>
        <w:rPr>
          <w:b/>
          <w:bCs/>
        </w:rPr>
      </w:pPr>
      <w:r w:rsidRPr="00520E64">
        <w:rPr>
          <w:b/>
          <w:bCs/>
        </w:rPr>
        <w:t>SKELBIAMOS APKLAUSOS SĄLYGOS</w:t>
      </w:r>
    </w:p>
    <w:p w14:paraId="24FB01B9" w14:textId="7E1C3BE9" w:rsidR="009477B0" w:rsidRPr="00520E64" w:rsidRDefault="00685C69">
      <w:pPr>
        <w:pStyle w:val="a3"/>
        <w:jc w:val="center"/>
        <w:rPr>
          <w:b/>
          <w:iCs/>
        </w:rPr>
      </w:pPr>
      <w:r w:rsidRPr="00EA74D7">
        <w:rPr>
          <w:b/>
          <w:bCs/>
        </w:rPr>
        <w:t>„</w:t>
      </w:r>
      <w:r w:rsidR="00530156" w:rsidRPr="0090789F">
        <w:rPr>
          <w:b/>
          <w:bCs/>
        </w:rPr>
        <w:t>BAGAŽO KONTROLĖS RENTGENO APARATŲ HI-SCAN TECHNINĖS PRIEŽIŪROS, GEDIMŲ DIAGNOSTIKOS IR</w:t>
      </w:r>
      <w:r w:rsidR="00530156">
        <w:rPr>
          <w:b/>
          <w:bCs/>
        </w:rPr>
        <w:t xml:space="preserve"> </w:t>
      </w:r>
      <w:r w:rsidR="00530156" w:rsidRPr="0090789F">
        <w:rPr>
          <w:rFonts w:eastAsia="Times New Roman"/>
          <w:b/>
          <w:bCs/>
        </w:rPr>
        <w:t>REMONTO PASLAUGOS</w:t>
      </w:r>
      <w:r w:rsidR="00530156" w:rsidRPr="0090789F">
        <w:rPr>
          <w:b/>
          <w:bCs/>
        </w:rPr>
        <w:t xml:space="preserve"> PIRKIMAS</w:t>
      </w:r>
      <w:r w:rsidRPr="00EA74D7">
        <w:rPr>
          <w:b/>
          <w:bCs/>
        </w:rPr>
        <w:t>“</w:t>
      </w:r>
    </w:p>
    <w:p w14:paraId="24FB01BA" w14:textId="77777777" w:rsidR="009477B0" w:rsidRPr="00520E64" w:rsidRDefault="00DE397A">
      <w:pPr>
        <w:pStyle w:val="a3"/>
        <w:jc w:val="center"/>
        <w:rPr>
          <w:b/>
          <w:bCs/>
        </w:rPr>
      </w:pPr>
      <w:r w:rsidRPr="00520E64">
        <w:rPr>
          <w:b/>
          <w:bCs/>
        </w:rPr>
        <w:t>1. BENDROSIOS NUOSTATOS</w:t>
      </w:r>
    </w:p>
    <w:p w14:paraId="24FB01BB" w14:textId="5B0EBE7F" w:rsidR="009477B0" w:rsidRPr="00520E64" w:rsidRDefault="00DE397A">
      <w:pPr>
        <w:pStyle w:val="a3"/>
        <w:ind w:firstLine="480"/>
        <w:jc w:val="both"/>
      </w:pPr>
      <w:r w:rsidRPr="00520E64">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w:t>
      </w:r>
      <w:r w:rsidRPr="00DD671A">
        <w:t xml:space="preserve">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w:t>
      </w:r>
      <w:r w:rsidRPr="00530156">
        <w:t>Nr.1</w:t>
      </w:r>
      <w:r w:rsidR="000300B1" w:rsidRPr="00530156">
        <w:t xml:space="preserve">. </w:t>
      </w:r>
      <w:r w:rsidR="00530156" w:rsidRPr="00530156">
        <w:t>Paslaugų aprašymas</w:t>
      </w:r>
      <w:r w:rsidRPr="00530156">
        <w:t>,</w:t>
      </w:r>
      <w:r w:rsidR="000300B1" w:rsidRPr="00530156">
        <w:t xml:space="preserve"> </w:t>
      </w:r>
      <w:r w:rsidRPr="00530156">
        <w:t>Nr.2</w:t>
      </w:r>
      <w:r w:rsidR="000300B1" w:rsidRPr="00530156">
        <w:t>. Pasiūlymo forma</w:t>
      </w:r>
      <w:r w:rsidR="00AC1121" w:rsidRPr="00530156">
        <w:t xml:space="preserve">, </w:t>
      </w:r>
      <w:r w:rsidR="000300B1" w:rsidRPr="00530156">
        <w:rPr>
          <w:rFonts w:eastAsia="Calibri"/>
          <w:lang w:eastAsia="en-US"/>
        </w:rPr>
        <w:t>Nr.</w:t>
      </w:r>
      <w:r w:rsidR="00373AB2" w:rsidRPr="00530156">
        <w:rPr>
          <w:rFonts w:eastAsia="Calibri"/>
          <w:lang w:eastAsia="en-US"/>
        </w:rPr>
        <w:t>3</w:t>
      </w:r>
      <w:r w:rsidR="000300B1" w:rsidRPr="00530156">
        <w:rPr>
          <w:rFonts w:eastAsia="Calibri"/>
          <w:lang w:eastAsia="en-US"/>
        </w:rPr>
        <w:t>.</w:t>
      </w:r>
      <w:r w:rsidR="00530156">
        <w:rPr>
          <w:rFonts w:eastAsia="Calibri"/>
          <w:lang w:eastAsia="en-US"/>
        </w:rPr>
        <w:t xml:space="preserve"> </w:t>
      </w:r>
      <w:r w:rsidR="000300B1" w:rsidRPr="00530156">
        <w:rPr>
          <w:rFonts w:eastAsia="Times New Roman"/>
          <w:lang w:eastAsia="en-US"/>
        </w:rPr>
        <w:t>Sutarties projektas.</w:t>
      </w:r>
      <w:r w:rsidR="00373AB2" w:rsidRPr="00530156">
        <w:t xml:space="preserve"> Nr.</w:t>
      </w:r>
      <w:r w:rsidR="00530156">
        <w:t>4</w:t>
      </w:r>
      <w:r w:rsidR="00373AB2" w:rsidRPr="00530156">
        <w:t>.</w:t>
      </w:r>
      <w:r w:rsidR="00373AB2" w:rsidRPr="00530156">
        <w:rPr>
          <w:rFonts w:eastAsia="Calibri"/>
          <w:lang w:eastAsia="en-US"/>
        </w:rPr>
        <w:t xml:space="preserve"> Dalyvio patikrinimo būtin</w:t>
      </w:r>
      <w:r w:rsidR="000214EB" w:rsidRPr="00530156">
        <w:rPr>
          <w:rFonts w:eastAsia="Calibri"/>
          <w:lang w:eastAsia="en-US"/>
        </w:rPr>
        <w:t>ų</w:t>
      </w:r>
      <w:r w:rsidR="00373AB2" w:rsidRPr="00530156">
        <w:rPr>
          <w:rFonts w:eastAsia="Calibri"/>
          <w:lang w:eastAsia="en-US"/>
        </w:rPr>
        <w:t xml:space="preserve"> duomen</w:t>
      </w:r>
      <w:r w:rsidR="000214EB" w:rsidRPr="00530156">
        <w:rPr>
          <w:rFonts w:eastAsia="Calibri"/>
          <w:lang w:eastAsia="en-US"/>
        </w:rPr>
        <w:t>ų anketa</w:t>
      </w:r>
      <w:r w:rsidR="003920B9">
        <w:rPr>
          <w:rFonts w:eastAsia="Calibri"/>
          <w:lang w:eastAsia="en-US"/>
        </w:rPr>
        <w:t>.</w:t>
      </w:r>
      <w:r w:rsidR="00373AB2" w:rsidRPr="00530156">
        <w:rPr>
          <w:rFonts w:eastAsia="Calibri"/>
          <w:lang w:eastAsia="en-US"/>
        </w:rPr>
        <w:t xml:space="preserve"> </w:t>
      </w:r>
      <w:r w:rsidR="000300B1">
        <w:rPr>
          <w:rFonts w:eastAsia="Calibri"/>
          <w:lang w:eastAsia="en-US"/>
        </w:rPr>
        <w:t xml:space="preserve"> </w:t>
      </w:r>
      <w:r w:rsidRPr="00DD671A">
        <w:t>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4FB01BC" w14:textId="3F9FEEEF" w:rsidR="009477B0" w:rsidRPr="00520E64" w:rsidRDefault="00DE397A">
      <w:pPr>
        <w:pStyle w:val="a3"/>
        <w:ind w:firstLine="480"/>
        <w:jc w:val="both"/>
      </w:pPr>
      <w:r w:rsidRPr="00520E64">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3" w:history="1">
        <w:proofErr w:type="spellStart"/>
        <w:r w:rsidR="00F5411A" w:rsidRPr="00F5411A">
          <w:rPr>
            <w:rStyle w:val="a4"/>
          </w:rPr>
          <w:t>European</w:t>
        </w:r>
        <w:proofErr w:type="spellEnd"/>
        <w:r w:rsidR="00F5411A" w:rsidRPr="00F5411A">
          <w:rPr>
            <w:rStyle w:val="a4"/>
          </w:rPr>
          <w:t xml:space="preserve"> Dynamics - Centrinė viešųjų pirkimų informacinė sistema</w:t>
        </w:r>
      </w:hyperlink>
      <w:r w:rsidRPr="00520E64">
        <w:t xml:space="preserve">. </w:t>
      </w:r>
    </w:p>
    <w:p w14:paraId="24FB01BD" w14:textId="77777777" w:rsidR="009477B0" w:rsidRPr="00520E64" w:rsidRDefault="00DE397A" w:rsidP="004F7068">
      <w:pPr>
        <w:pStyle w:val="a3"/>
        <w:ind w:firstLine="480"/>
        <w:jc w:val="both"/>
      </w:pPr>
      <w:r w:rsidRPr="00520E64">
        <w:t>1.3. Pirkimas atliekamas laikantis lygiateisiškumo, nediskriminavimo, abipusio pripažinimo, proporcingumo ir skaidrumo principų bei konfidencialumo ir nešališkumo reikalavimų.</w:t>
      </w:r>
    </w:p>
    <w:p w14:paraId="24FB01BE" w14:textId="77777777" w:rsidR="009477B0" w:rsidRPr="00520E64" w:rsidRDefault="00DE397A">
      <w:pPr>
        <w:pStyle w:val="a3"/>
        <w:ind w:firstLine="480"/>
        <w:jc w:val="both"/>
      </w:pPr>
      <w:r w:rsidRPr="00520E64">
        <w:t xml:space="preserve">1.4. Informacija apie pirkimo organizatorių arba pirkimo komisijos narius, kurie įgalioti palaikyti tiesioginį ryšį su tiekėjais ir gauti iš jų (ne tarpininkų) pranešimus, susijusius su pirkimo procedūromis, pateikta </w:t>
      </w:r>
      <w:r w:rsidRPr="002A40A5">
        <w:t>Skelbimo I dalies 1 punkte.</w:t>
      </w:r>
    </w:p>
    <w:p w14:paraId="24FB01BF" w14:textId="77777777" w:rsidR="009477B0" w:rsidRPr="00520E64" w:rsidRDefault="00DE397A">
      <w:pPr>
        <w:pStyle w:val="a3"/>
        <w:ind w:firstLine="480"/>
        <w:jc w:val="both"/>
      </w:pPr>
      <w:r w:rsidRPr="00520E64">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4FB01C0" w14:textId="77777777" w:rsidR="009477B0" w:rsidRPr="00520E64" w:rsidRDefault="00DE397A">
      <w:pPr>
        <w:pStyle w:val="a3"/>
        <w:jc w:val="center"/>
        <w:rPr>
          <w:b/>
          <w:bCs/>
        </w:rPr>
      </w:pPr>
      <w:r w:rsidRPr="00520E64">
        <w:rPr>
          <w:b/>
          <w:bCs/>
        </w:rPr>
        <w:t>2. INFORMACIJA APIE PERKANČIĄJĄ ORGANIZACIJĄ IR PIRKIMO OBJEKTĄ</w:t>
      </w:r>
    </w:p>
    <w:p w14:paraId="24FB01C1" w14:textId="78FAC2BA" w:rsidR="009477B0" w:rsidRPr="00520E64" w:rsidRDefault="00DE397A">
      <w:pPr>
        <w:pStyle w:val="a3"/>
        <w:ind w:firstLine="480"/>
        <w:jc w:val="both"/>
      </w:pPr>
      <w:r w:rsidRPr="00520E64">
        <w:t xml:space="preserve">2.1. </w:t>
      </w:r>
      <w:r w:rsidR="00BF7F80" w:rsidRPr="00520E64">
        <w:t>Valstybės įmonė Ignalinos atominė elektrinė</w:t>
      </w:r>
      <w:r w:rsidRPr="00520E64">
        <w:t xml:space="preserve"> (toliau – perkančioji organizacija) atlieka pirkimą ir numato įsigyti </w:t>
      </w:r>
      <w:r w:rsidR="00AE27CF">
        <w:t>b</w:t>
      </w:r>
      <w:r w:rsidR="00AE27CF" w:rsidRPr="00D94098">
        <w:t>agažo kontrolės rentgeno</w:t>
      </w:r>
      <w:r w:rsidR="00AE27CF">
        <w:t xml:space="preserve"> </w:t>
      </w:r>
      <w:r w:rsidR="00AE27CF" w:rsidRPr="00D94098">
        <w:t>aparatų techninės priežiūros,</w:t>
      </w:r>
      <w:r w:rsidR="00AE27CF">
        <w:t xml:space="preserve"> </w:t>
      </w:r>
      <w:r w:rsidR="00AE27CF" w:rsidRPr="00D94098">
        <w:t>diagnostikos ir gedimų</w:t>
      </w:r>
      <w:r w:rsidR="00AE27CF">
        <w:t xml:space="preserve"> </w:t>
      </w:r>
      <w:r w:rsidR="00AE27CF" w:rsidRPr="00D94098">
        <w:t xml:space="preserve">šalinimo </w:t>
      </w:r>
      <w:r w:rsidR="00AE27CF" w:rsidRPr="008F684B">
        <w:t>paslaug</w:t>
      </w:r>
      <w:r w:rsidR="00AE27CF">
        <w:t>as</w:t>
      </w:r>
      <w:r w:rsidRPr="00520E64">
        <w:t>.</w:t>
      </w:r>
    </w:p>
    <w:p w14:paraId="24FB01C2" w14:textId="77777777" w:rsidR="009477B0" w:rsidRPr="00520E64" w:rsidRDefault="00DE397A">
      <w:pPr>
        <w:pStyle w:val="a3"/>
        <w:ind w:firstLine="480"/>
        <w:jc w:val="both"/>
      </w:pPr>
      <w:r w:rsidRPr="00520E64">
        <w:t xml:space="preserve">2.2. </w:t>
      </w:r>
      <w:r w:rsidRPr="00AE27CF">
        <w:t>Pirkimo objektas į dalis neskaidomas.</w:t>
      </w:r>
    </w:p>
    <w:p w14:paraId="24FB01C3" w14:textId="55B03EE8" w:rsidR="009477B0" w:rsidRDefault="00DE397A" w:rsidP="004F7068">
      <w:pPr>
        <w:pStyle w:val="a3"/>
        <w:ind w:firstLine="480"/>
        <w:jc w:val="both"/>
      </w:pPr>
      <w:r w:rsidRPr="00520E64">
        <w:t xml:space="preserve">2.3. Pirkimo objektas apibūdintas ir reikalavimai jam nustatyti </w:t>
      </w:r>
      <w:r w:rsidR="00AE27CF">
        <w:t>Paslaugų aprašyme</w:t>
      </w:r>
      <w:r w:rsidR="00130CFC" w:rsidRPr="00520E64">
        <w:t xml:space="preserve">, </w:t>
      </w:r>
      <w:r w:rsidR="00681E80">
        <w:t>s</w:t>
      </w:r>
      <w:r w:rsidR="00130CFC" w:rsidRPr="00F67AE4">
        <w:t xml:space="preserve">ąlygų </w:t>
      </w:r>
      <w:r w:rsidR="004C02FE" w:rsidRPr="00F67AE4">
        <w:t>1</w:t>
      </w:r>
      <w:r w:rsidR="00130CFC" w:rsidRPr="00F67AE4">
        <w:t xml:space="preserve"> priedas.</w:t>
      </w:r>
    </w:p>
    <w:p w14:paraId="3E2A8C65" w14:textId="3051B56E" w:rsidR="00ED4F19" w:rsidRDefault="007D4456" w:rsidP="007D4456">
      <w:pPr>
        <w:pStyle w:val="a3"/>
        <w:tabs>
          <w:tab w:val="left" w:pos="567"/>
        </w:tabs>
        <w:ind w:firstLine="284"/>
        <w:jc w:val="both"/>
        <w:rPr>
          <w:b/>
          <w:bCs/>
        </w:rPr>
      </w:pPr>
      <w:r w:rsidRPr="007D4456">
        <w:rPr>
          <w:b/>
          <w:bCs/>
        </w:rPr>
        <w:t>3.</w:t>
      </w:r>
      <w:r w:rsidRPr="007D4456">
        <w:rPr>
          <w:b/>
          <w:bCs/>
        </w:rPr>
        <w:tab/>
        <w:t>PIRKIMO BIUDŽETAS</w:t>
      </w:r>
    </w:p>
    <w:p w14:paraId="4953308A" w14:textId="2F04FD64" w:rsidR="005B6727" w:rsidRPr="005B6727" w:rsidRDefault="005B6727" w:rsidP="005B6727">
      <w:pPr>
        <w:pStyle w:val="a3"/>
        <w:tabs>
          <w:tab w:val="left" w:pos="567"/>
        </w:tabs>
        <w:ind w:firstLine="284"/>
        <w:jc w:val="both"/>
      </w:pPr>
      <w:r w:rsidRPr="005B6727">
        <w:t xml:space="preserve">3.1. Pirkimui skirtų lėšų dydis (maksimali sutarčiai skiriamų lėšų suma) sudaro </w:t>
      </w:r>
      <w:r w:rsidR="007F6CA5">
        <w:t>18</w:t>
      </w:r>
      <w:r w:rsidRPr="005B6727">
        <w:t xml:space="preserve"> 000,00 eurų be PVM.</w:t>
      </w:r>
    </w:p>
    <w:p w14:paraId="6507AEDF" w14:textId="1B852EB8" w:rsidR="003A3DA0" w:rsidRPr="00520E64" w:rsidRDefault="005B6727" w:rsidP="007F6CA5">
      <w:pPr>
        <w:pStyle w:val="a3"/>
        <w:tabs>
          <w:tab w:val="left" w:pos="567"/>
        </w:tabs>
        <w:ind w:firstLine="284"/>
        <w:jc w:val="both"/>
      </w:pPr>
      <w:r w:rsidRPr="005B6727">
        <w:t>3.2. Tiekėjo pasiūlymo kaina bus naudojama tik pasiūlymų palyginimui ir nebus laikoma sutarties kaina.</w:t>
      </w:r>
    </w:p>
    <w:p w14:paraId="24FB01C4" w14:textId="37B638A5" w:rsidR="009477B0" w:rsidRPr="00520E64" w:rsidRDefault="007F6CA5">
      <w:pPr>
        <w:pStyle w:val="a3"/>
        <w:jc w:val="center"/>
        <w:rPr>
          <w:b/>
          <w:bCs/>
        </w:rPr>
      </w:pPr>
      <w:r>
        <w:rPr>
          <w:b/>
          <w:bCs/>
        </w:rPr>
        <w:t>4</w:t>
      </w:r>
      <w:r w:rsidR="00DE397A" w:rsidRPr="00520E64">
        <w:rPr>
          <w:b/>
          <w:bCs/>
        </w:rPr>
        <w:t xml:space="preserve">. </w:t>
      </w:r>
      <w:bookmarkStart w:id="0" w:name="_Hlk265059"/>
      <w:r w:rsidR="00DE397A" w:rsidRPr="00520E64">
        <w:rPr>
          <w:b/>
          <w:bCs/>
        </w:rPr>
        <w:t xml:space="preserve">TIEKĖJO PAŠALINIMO PAGRINDAI, </w:t>
      </w:r>
      <w:r w:rsidR="00DE397A" w:rsidRPr="00AE27CF">
        <w:rPr>
          <w:b/>
          <w:bCs/>
        </w:rPr>
        <w:t>REIKALAVIMAI KVALIFIKACIJAI</w:t>
      </w:r>
      <w:r w:rsidR="00DE397A" w:rsidRPr="00520E64">
        <w:rPr>
          <w:b/>
          <w:bCs/>
        </w:rPr>
        <w:t xml:space="preserve"> </w:t>
      </w:r>
      <w:bookmarkEnd w:id="0"/>
    </w:p>
    <w:p w14:paraId="24FB01C9" w14:textId="19A2A29B" w:rsidR="00F140FA" w:rsidRPr="000214EB" w:rsidRDefault="007F6CA5" w:rsidP="000214EB">
      <w:pPr>
        <w:pStyle w:val="a3"/>
        <w:ind w:firstLine="567"/>
        <w:jc w:val="both"/>
      </w:pPr>
      <w:r>
        <w:t>4</w:t>
      </w:r>
      <w:r w:rsidR="00DE397A" w:rsidRPr="00520E64">
        <w:t xml:space="preserve">.1. </w:t>
      </w:r>
      <w:r w:rsidR="00130CFC" w:rsidRPr="00520E64">
        <w:t>Perkančioji organizacija</w:t>
      </w:r>
      <w:r w:rsidR="00940AB8" w:rsidRPr="00520E64">
        <w:t xml:space="preserve"> reikalavimų dėl pašalinimo pagrindų nekelia ir neprašo t</w:t>
      </w:r>
      <w:r w:rsidR="00396695" w:rsidRPr="00520E64">
        <w:t xml:space="preserve">iekėjų </w:t>
      </w:r>
      <w:r w:rsidR="00940AB8" w:rsidRPr="00520E64">
        <w:t xml:space="preserve">pateikti dokumentų, patvirtinančių jo pašalinimo pagrindų nebuvimą. </w:t>
      </w:r>
    </w:p>
    <w:p w14:paraId="00398341" w14:textId="77777777" w:rsidR="007F6CA5" w:rsidRPr="007F6CA5" w:rsidRDefault="007F6CA5" w:rsidP="007F6CA5">
      <w:pPr>
        <w:pStyle w:val="a7"/>
        <w:numPr>
          <w:ilvl w:val="0"/>
          <w:numId w:val="5"/>
        </w:numPr>
        <w:tabs>
          <w:tab w:val="left" w:pos="993"/>
        </w:tabs>
        <w:jc w:val="both"/>
        <w:rPr>
          <w:rFonts w:ascii="Times New Roman" w:hAnsi="Times New Roman" w:cs="Times New Roman"/>
          <w:vanish/>
          <w:sz w:val="24"/>
          <w:szCs w:val="24"/>
        </w:rPr>
      </w:pPr>
    </w:p>
    <w:p w14:paraId="28015ED7" w14:textId="77777777" w:rsidR="007F6CA5" w:rsidRPr="007F6CA5" w:rsidRDefault="007F6CA5" w:rsidP="007F6CA5">
      <w:pPr>
        <w:pStyle w:val="a7"/>
        <w:numPr>
          <w:ilvl w:val="0"/>
          <w:numId w:val="5"/>
        </w:numPr>
        <w:tabs>
          <w:tab w:val="left" w:pos="993"/>
        </w:tabs>
        <w:jc w:val="both"/>
        <w:rPr>
          <w:rFonts w:ascii="Times New Roman" w:hAnsi="Times New Roman" w:cs="Times New Roman"/>
          <w:vanish/>
          <w:sz w:val="24"/>
          <w:szCs w:val="24"/>
        </w:rPr>
      </w:pPr>
    </w:p>
    <w:p w14:paraId="24FB01CA" w14:textId="396D0FBC" w:rsidR="00F140FA" w:rsidRPr="00520E64" w:rsidRDefault="00F140FA" w:rsidP="007F6CA5">
      <w:pPr>
        <w:pStyle w:val="a7"/>
        <w:numPr>
          <w:ilvl w:val="1"/>
          <w:numId w:val="5"/>
        </w:numPr>
        <w:ind w:left="0" w:firstLine="567"/>
        <w:jc w:val="both"/>
        <w:rPr>
          <w:rFonts w:ascii="Times New Roman" w:hAnsi="Times New Roman" w:cs="Times New Roman"/>
          <w:sz w:val="24"/>
          <w:szCs w:val="24"/>
        </w:rPr>
      </w:pPr>
      <w:r w:rsidRPr="00520E64">
        <w:rPr>
          <w:rFonts w:ascii="Times New Roman" w:hAnsi="Times New Roman" w:cs="Times New Roman"/>
          <w:sz w:val="24"/>
          <w:szCs w:val="24"/>
        </w:rPr>
        <w:t>Perkančioji organizacija, norėdama išsiaiškinti, ar tiekėjas yra kompetentingas, patikimas ir pajėgus įvykdyti šio pirkimo sąlygas, nustato tiekėjams šiuos būtinus kvalifikacijos reikalavimus:</w:t>
      </w:r>
    </w:p>
    <w:p w14:paraId="24FB01CB" w14:textId="77777777" w:rsidR="002C4E1F" w:rsidRPr="00520E64" w:rsidRDefault="002C4E1F" w:rsidP="002C4E1F">
      <w:pPr>
        <w:pStyle w:val="a3"/>
        <w:spacing w:after="0" w:afterAutospacing="0"/>
        <w:ind w:firstLine="480"/>
        <w:jc w:val="right"/>
        <w:rPr>
          <w:rStyle w:val="pildymui"/>
          <w:i/>
          <w:iCs/>
        </w:rPr>
      </w:pPr>
      <w:r w:rsidRPr="00520E64">
        <w:rPr>
          <w:rStyle w:val="pildymui"/>
          <w:i/>
          <w:iCs/>
        </w:rPr>
        <w:t>Lentelė Nr. 1</w:t>
      </w:r>
    </w:p>
    <w:tbl>
      <w:tblPr>
        <w:tblStyle w:val="a6"/>
        <w:tblW w:w="9529" w:type="dxa"/>
        <w:tblLook w:val="04A0" w:firstRow="1" w:lastRow="0" w:firstColumn="1" w:lastColumn="0" w:noHBand="0" w:noVBand="1"/>
      </w:tblPr>
      <w:tblGrid>
        <w:gridCol w:w="734"/>
        <w:gridCol w:w="3939"/>
        <w:gridCol w:w="4856"/>
      </w:tblGrid>
      <w:tr w:rsidR="003A086E" w:rsidRPr="00520E64" w14:paraId="24FB01CF" w14:textId="77777777" w:rsidTr="003A086E">
        <w:trPr>
          <w:trHeight w:val="300"/>
        </w:trPr>
        <w:tc>
          <w:tcPr>
            <w:tcW w:w="734" w:type="dxa"/>
            <w:shd w:val="clear" w:color="auto" w:fill="auto"/>
          </w:tcPr>
          <w:p w14:paraId="7297879B" w14:textId="500CF5A7" w:rsidR="003A086E" w:rsidRDefault="003A086E" w:rsidP="441C6154">
            <w:pPr>
              <w:jc w:val="center"/>
              <w:rPr>
                <w:rFonts w:ascii="Times New Roman" w:eastAsia="Times New Roman" w:hAnsi="Times New Roman" w:cs="Times New Roman"/>
                <w:b/>
                <w:bCs/>
                <w:color w:val="000000" w:themeColor="text1"/>
                <w:sz w:val="24"/>
                <w:szCs w:val="24"/>
              </w:rPr>
            </w:pPr>
            <w:r w:rsidRPr="00520E64">
              <w:rPr>
                <w:rFonts w:ascii="Times New Roman" w:eastAsia="Times New Roman" w:hAnsi="Times New Roman" w:cs="Times New Roman"/>
                <w:b/>
                <w:color w:val="000000"/>
                <w:sz w:val="24"/>
                <w:szCs w:val="24"/>
              </w:rPr>
              <w:t>Eil. Nr.</w:t>
            </w:r>
          </w:p>
        </w:tc>
        <w:tc>
          <w:tcPr>
            <w:tcW w:w="3939" w:type="dxa"/>
            <w:shd w:val="clear" w:color="auto" w:fill="auto"/>
          </w:tcPr>
          <w:p w14:paraId="24FB01CD" w14:textId="77777777" w:rsidR="003A086E" w:rsidRPr="00520E64" w:rsidRDefault="003A086E" w:rsidP="002C4E1F">
            <w:pPr>
              <w:autoSpaceDE w:val="0"/>
              <w:autoSpaceDN w:val="0"/>
              <w:adjustRightInd w:val="0"/>
              <w:jc w:val="center"/>
              <w:rPr>
                <w:rFonts w:ascii="Times New Roman" w:eastAsia="Times New Roman" w:hAnsi="Times New Roman" w:cs="Times New Roman"/>
                <w:b/>
                <w:color w:val="000000"/>
                <w:sz w:val="24"/>
                <w:szCs w:val="24"/>
              </w:rPr>
            </w:pPr>
            <w:r w:rsidRPr="00520E64">
              <w:rPr>
                <w:rFonts w:ascii="Times New Roman" w:eastAsia="Times New Roman" w:hAnsi="Times New Roman" w:cs="Times New Roman"/>
                <w:b/>
                <w:color w:val="000000"/>
                <w:sz w:val="24"/>
                <w:szCs w:val="24"/>
              </w:rPr>
              <w:t>Reikalavimas</w:t>
            </w:r>
          </w:p>
        </w:tc>
        <w:tc>
          <w:tcPr>
            <w:tcW w:w="4856" w:type="dxa"/>
            <w:shd w:val="clear" w:color="auto" w:fill="auto"/>
          </w:tcPr>
          <w:p w14:paraId="24FB01CE" w14:textId="77777777" w:rsidR="003A086E" w:rsidRPr="00520E64" w:rsidRDefault="003A086E" w:rsidP="002C4E1F">
            <w:pPr>
              <w:spacing w:before="100" w:beforeAutospacing="1" w:after="100" w:afterAutospacing="1"/>
              <w:jc w:val="center"/>
              <w:rPr>
                <w:rFonts w:ascii="Times New Roman" w:eastAsia="Times New Roman" w:hAnsi="Times New Roman" w:cs="Times New Roman"/>
                <w:b/>
                <w:bCs/>
                <w:sz w:val="24"/>
                <w:szCs w:val="24"/>
              </w:rPr>
            </w:pPr>
            <w:r w:rsidRPr="00520E64">
              <w:rPr>
                <w:rFonts w:ascii="Times New Roman" w:eastAsia="Times New Roman" w:hAnsi="Times New Roman" w:cs="Times New Roman"/>
                <w:b/>
                <w:bCs/>
                <w:sz w:val="24"/>
                <w:szCs w:val="24"/>
              </w:rPr>
              <w:t>Pateikiami dokumentai</w:t>
            </w:r>
          </w:p>
        </w:tc>
      </w:tr>
      <w:tr w:rsidR="003A086E" w:rsidRPr="00520E64" w14:paraId="24FB01D5" w14:textId="77777777" w:rsidTr="003A086E">
        <w:trPr>
          <w:trHeight w:val="300"/>
        </w:trPr>
        <w:tc>
          <w:tcPr>
            <w:tcW w:w="734" w:type="dxa"/>
            <w:shd w:val="clear" w:color="auto" w:fill="auto"/>
          </w:tcPr>
          <w:p w14:paraId="70F72108" w14:textId="2B605702" w:rsidR="003A086E" w:rsidRDefault="007F6CA5" w:rsidP="441C6154">
            <w:pPr>
              <w:jc w:val="both"/>
              <w:rPr>
                <w:rFonts w:ascii="Times New Roman" w:eastAsia="Times New Roman" w:hAnsi="Times New Roman" w:cs="Times New Roman"/>
                <w:sz w:val="24"/>
                <w:szCs w:val="24"/>
              </w:rPr>
            </w:pPr>
            <w:r>
              <w:rPr>
                <w:rFonts w:ascii="Times New Roman" w:eastAsia="Times New Roman" w:hAnsi="Times New Roman" w:cs="Times New Roman"/>
                <w:sz w:val="23"/>
                <w:szCs w:val="23"/>
              </w:rPr>
              <w:t>4</w:t>
            </w:r>
            <w:r w:rsidR="003A086E" w:rsidRPr="00520E64">
              <w:rPr>
                <w:rFonts w:ascii="Times New Roman" w:eastAsia="Times New Roman" w:hAnsi="Times New Roman" w:cs="Times New Roman"/>
                <w:sz w:val="23"/>
                <w:szCs w:val="23"/>
              </w:rPr>
              <w:t>.2</w:t>
            </w:r>
            <w:r w:rsidR="003A086E">
              <w:rPr>
                <w:rFonts w:ascii="Times New Roman" w:eastAsia="Times New Roman" w:hAnsi="Times New Roman" w:cs="Times New Roman"/>
                <w:sz w:val="23"/>
                <w:szCs w:val="23"/>
              </w:rPr>
              <w:t>.1</w:t>
            </w:r>
            <w:r w:rsidR="003A086E" w:rsidRPr="00520E64">
              <w:rPr>
                <w:rFonts w:ascii="Times New Roman" w:eastAsia="Times New Roman" w:hAnsi="Times New Roman" w:cs="Times New Roman"/>
                <w:sz w:val="23"/>
                <w:szCs w:val="23"/>
              </w:rPr>
              <w:t>.</w:t>
            </w:r>
          </w:p>
        </w:tc>
        <w:tc>
          <w:tcPr>
            <w:tcW w:w="3939" w:type="dxa"/>
            <w:shd w:val="clear" w:color="auto" w:fill="auto"/>
          </w:tcPr>
          <w:p w14:paraId="24FB01D3" w14:textId="75005EF0" w:rsidR="003A086E" w:rsidRPr="00204FC5" w:rsidRDefault="003A086E" w:rsidP="00204FC5">
            <w:pPr>
              <w:spacing w:line="276" w:lineRule="auto"/>
              <w:jc w:val="both"/>
              <w:rPr>
                <w:rFonts w:ascii="Times New Roman" w:hAnsi="Times New Roman" w:cs="Times New Roman"/>
                <w:sz w:val="24"/>
                <w:szCs w:val="24"/>
              </w:rPr>
            </w:pPr>
            <w:r w:rsidRPr="00DA485B">
              <w:rPr>
                <w:rFonts w:ascii="Times New Roman" w:hAnsi="Times New Roman" w:cs="Times New Roman"/>
                <w:sz w:val="24"/>
                <w:szCs w:val="24"/>
              </w:rPr>
              <w:t xml:space="preserve">Tiekėjas turi </w:t>
            </w:r>
            <w:r>
              <w:rPr>
                <w:rFonts w:ascii="Times New Roman" w:hAnsi="Times New Roman" w:cs="Times New Roman"/>
                <w:sz w:val="24"/>
                <w:szCs w:val="24"/>
              </w:rPr>
              <w:t xml:space="preserve">turėti </w:t>
            </w:r>
            <w:r w:rsidRPr="00DA485B">
              <w:rPr>
                <w:rFonts w:ascii="Times New Roman" w:hAnsi="Times New Roman" w:cs="Times New Roman"/>
                <w:sz w:val="24"/>
                <w:szCs w:val="24"/>
              </w:rPr>
              <w:t>teisę verstis </w:t>
            </w:r>
            <w:r w:rsidRPr="0095500A">
              <w:rPr>
                <w:rFonts w:ascii="Times New Roman" w:hAnsi="Times New Roman" w:cs="Times New Roman"/>
                <w:sz w:val="24"/>
                <w:szCs w:val="24"/>
              </w:rPr>
              <w:t>jonizuojančios</w:t>
            </w:r>
            <w:r>
              <w:rPr>
                <w:rFonts w:ascii="Times New Roman" w:hAnsi="Times New Roman" w:cs="Times New Roman"/>
                <w:sz w:val="24"/>
                <w:szCs w:val="24"/>
              </w:rPr>
              <w:t xml:space="preserve"> </w:t>
            </w:r>
            <w:r w:rsidRPr="0095500A">
              <w:rPr>
                <w:rFonts w:ascii="Times New Roman" w:hAnsi="Times New Roman" w:cs="Times New Roman"/>
                <w:sz w:val="24"/>
                <w:szCs w:val="24"/>
              </w:rPr>
              <w:t>spinduliuotės šaltinių priežiūros ir remonto veikla</w:t>
            </w:r>
            <w:r>
              <w:rPr>
                <w:rFonts w:ascii="Times New Roman" w:hAnsi="Times New Roman" w:cs="Times New Roman"/>
                <w:sz w:val="24"/>
                <w:szCs w:val="24"/>
              </w:rPr>
              <w:t>.</w:t>
            </w:r>
          </w:p>
        </w:tc>
        <w:tc>
          <w:tcPr>
            <w:tcW w:w="4856" w:type="dxa"/>
            <w:shd w:val="clear" w:color="auto" w:fill="auto"/>
          </w:tcPr>
          <w:p w14:paraId="24FB01D4" w14:textId="3AEE24BF" w:rsidR="003A086E" w:rsidRPr="003A086E" w:rsidRDefault="003A086E" w:rsidP="003A086E">
            <w:pPr>
              <w:pStyle w:val="a7"/>
              <w:tabs>
                <w:tab w:val="left" w:pos="567"/>
              </w:tabs>
              <w:spacing w:after="120" w:line="259" w:lineRule="auto"/>
              <w:ind w:left="0"/>
              <w:jc w:val="both"/>
              <w:rPr>
                <w:rFonts w:ascii="Times New Roman" w:hAnsi="Times New Roman" w:cs="Times New Roman"/>
                <w:sz w:val="24"/>
                <w:szCs w:val="24"/>
              </w:rPr>
            </w:pPr>
            <w:r w:rsidRPr="002F1F35">
              <w:rPr>
                <w:rFonts w:ascii="Times New Roman" w:eastAsia="Calibri" w:hAnsi="Times New Roman" w:cs="Times New Roman"/>
                <w:sz w:val="24"/>
                <w:szCs w:val="24"/>
              </w:rPr>
              <w:t>Radiacinės saugos centro licencija ar laikinasis leidimas veiklai su jonizuojančios spinduliuotės šaltiniais, suteikiantis teisę prižiūrėti ir remontuoti jonizuojančios spinduliuotės šaltinius.</w:t>
            </w:r>
          </w:p>
        </w:tc>
      </w:tr>
    </w:tbl>
    <w:p w14:paraId="19D91E28" w14:textId="7995130B" w:rsidR="008076F6" w:rsidRDefault="007F6CA5" w:rsidP="000214EB">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73365">
        <w:rPr>
          <w:rFonts w:ascii="Times New Roman" w:eastAsia="Times New Roman" w:hAnsi="Times New Roman" w:cs="Times New Roman"/>
          <w:sz w:val="24"/>
          <w:szCs w:val="24"/>
        </w:rPr>
        <w:t xml:space="preserve">.3. </w:t>
      </w:r>
      <w:r w:rsidR="007A4FA8" w:rsidRPr="00520E64">
        <w:rPr>
          <w:rFonts w:ascii="Times New Roman" w:eastAsia="Times New Roman" w:hAnsi="Times New Roman" w:cs="Times New Roman"/>
          <w:sz w:val="24"/>
          <w:szCs w:val="24"/>
        </w:rPr>
        <w:t xml:space="preserve">Europos bendrasis viešųjų pirkimų dokumentas šiame pirkime nenaudojamas. </w:t>
      </w:r>
    </w:p>
    <w:p w14:paraId="24FB01D6" w14:textId="4E5FCC60" w:rsidR="004B335F" w:rsidRPr="000D20D1" w:rsidRDefault="007F6CA5" w:rsidP="000D20D1">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076F6">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4</w:t>
      </w:r>
      <w:r w:rsidR="008076F6">
        <w:rPr>
          <w:rFonts w:ascii="Times New Roman" w:eastAsia="Times New Roman" w:hAnsi="Times New Roman" w:cs="Times New Roman"/>
          <w:sz w:val="24"/>
          <w:szCs w:val="24"/>
        </w:rPr>
        <w:t xml:space="preserve">. </w:t>
      </w:r>
      <w:r w:rsidR="004B335F" w:rsidRPr="00520E64">
        <w:rPr>
          <w:rFonts w:ascii="Times New Roman" w:eastAsia="Times New Roman" w:hAnsi="Times New Roman" w:cs="Times New Roman"/>
          <w:sz w:val="24"/>
          <w:szCs w:val="24"/>
        </w:rPr>
        <w:t xml:space="preserve">Perkančioji organizacija nereikalauja iš tiekėjo pateikti dokumentų, patvirtinančių jo atitiktį </w:t>
      </w:r>
      <w:r w:rsidR="004B335F" w:rsidRPr="00B74736">
        <w:rPr>
          <w:rFonts w:ascii="Times New Roman" w:eastAsia="Times New Roman" w:hAnsi="Times New Roman" w:cs="Times New Roman"/>
          <w:sz w:val="24"/>
          <w:szCs w:val="24"/>
        </w:rPr>
        <w:t>kvalifikacijos reikalavimams</w:t>
      </w:r>
      <w:r w:rsidR="004B335F" w:rsidRPr="00520E64">
        <w:rPr>
          <w:rFonts w:ascii="Times New Roman" w:eastAsia="Times New Roman" w:hAnsi="Times New Roman" w:cs="Times New Roman"/>
          <w:sz w:val="24"/>
          <w:szCs w:val="24"/>
        </w:rPr>
        <w:t xml:space="preserve"> jeigu ji:</w:t>
      </w:r>
    </w:p>
    <w:p w14:paraId="24FB01D7" w14:textId="7518DE0A" w:rsidR="004B335F" w:rsidRPr="00520E64" w:rsidRDefault="007F6CA5" w:rsidP="004B335F">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.1.</w:t>
      </w:r>
      <w:r w:rsidR="004B335F" w:rsidRPr="00520E64">
        <w:rPr>
          <w:rFonts w:ascii="Times New Roman" w:eastAsia="Times New Roman" w:hAnsi="Times New Roman" w:cs="Times New Roman"/>
          <w:sz w:val="24"/>
          <w:szCs w:val="24"/>
        </w:rPr>
        <w:tab/>
        <w:t>turi galimybę susipažinti su šiais dokumentais ar informacija tiesiogiai ir neatlygintinai prisijungusi prie nacionalinės duomenų bazės</w:t>
      </w:r>
      <w:r w:rsidR="007C4F74">
        <w:rPr>
          <w:rFonts w:ascii="Times New Roman" w:eastAsia="Times New Roman" w:hAnsi="Times New Roman" w:cs="Times New Roman"/>
          <w:sz w:val="24"/>
          <w:szCs w:val="24"/>
        </w:rPr>
        <w:t xml:space="preserve"> </w:t>
      </w:r>
      <w:r w:rsidR="007C4F74" w:rsidRPr="007C4F74">
        <w:rPr>
          <w:rFonts w:ascii="Times New Roman" w:eastAsia="Times New Roman" w:hAnsi="Times New Roman" w:cs="Times New Roman"/>
          <w:sz w:val="24"/>
          <w:szCs w:val="24"/>
        </w:rPr>
        <w:t>bet kurioje valstybėje narėje arba naudodamasi CVP IS priemonėmis</w:t>
      </w:r>
      <w:r w:rsidR="00AD1AD9" w:rsidRPr="00AD1AD9">
        <w:rPr>
          <w:rFonts w:ascii="Times New Roman" w:eastAsia="Times New Roman" w:hAnsi="Times New Roman" w:cs="Times New Roman"/>
          <w:sz w:val="24"/>
          <w:szCs w:val="24"/>
        </w:rPr>
        <w:t>. Jeigu dėl techninių trikdžių Perkančioji organizacija neturės galimybės patikrinti neatlygintinai prieinamų duomenų apie teikėją, ji prašys Tiekėjo, pateikti aukščiau nurodytus dokumentus.</w:t>
      </w:r>
    </w:p>
    <w:p w14:paraId="24FB01D8" w14:textId="0213D2CF" w:rsidR="00F140FA" w:rsidRPr="00520E64" w:rsidRDefault="007F6CA5" w:rsidP="004B335F">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7B5639">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.2.</w:t>
      </w:r>
      <w:r w:rsidR="004B335F" w:rsidRPr="00520E64">
        <w:rPr>
          <w:rFonts w:ascii="Times New Roman" w:eastAsia="Times New Roman" w:hAnsi="Times New Roman" w:cs="Times New Roman"/>
          <w:sz w:val="24"/>
          <w:szCs w:val="24"/>
        </w:rPr>
        <w:tab/>
        <w:t>šiuos dokumentus jau turi iš ankstesnių pirkimo procedūrų.</w:t>
      </w:r>
    </w:p>
    <w:p w14:paraId="24FB01D9" w14:textId="6A488921" w:rsidR="004B335F" w:rsidRPr="00520E64" w:rsidRDefault="007F6CA5" w:rsidP="004B335F">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5</w:t>
      </w:r>
      <w:r w:rsidR="004B335F" w:rsidRPr="00520E64">
        <w:rPr>
          <w:rFonts w:ascii="Times New Roman" w:eastAsia="Times New Roman" w:hAnsi="Times New Roman" w:cs="Times New Roman"/>
          <w:sz w:val="24"/>
          <w:szCs w:val="24"/>
        </w:rPr>
        <w:t>.</w:t>
      </w:r>
      <w:r w:rsidR="004B335F" w:rsidRPr="00520E64">
        <w:rPr>
          <w:rFonts w:ascii="Times New Roman" w:eastAsia="Times New Roman" w:hAnsi="Times New Roman" w:cs="Times New Roman"/>
          <w:sz w:val="24"/>
          <w:szCs w:val="24"/>
        </w:rPr>
        <w:tab/>
        <w:t>Jeigu tiekėjo kvalifikacija dėl teisės verstis atitinkama veikla nebuvo tikrinama arba buvo tikrinama ne visa apimtimi, tiekėjas perkančiajai organizacijai įsipareigoja, kad pirkimo sutartį vykdys tik tokią teisę turintys asmenys.</w:t>
      </w:r>
    </w:p>
    <w:p w14:paraId="24FB01DA" w14:textId="507E3168" w:rsidR="004B335F" w:rsidRPr="0039101A" w:rsidRDefault="007F6CA5" w:rsidP="0039101A">
      <w:pPr>
        <w:spacing w:before="100" w:beforeAutospacing="1" w:after="100" w:afterAutospacing="1" w:line="240" w:lineRule="auto"/>
        <w:ind w:firstLine="480"/>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6</w:t>
      </w:r>
      <w:r w:rsidR="004B335F" w:rsidRPr="00520E64">
        <w:rPr>
          <w:rFonts w:ascii="Times New Roman" w:eastAsia="Times New Roman" w:hAnsi="Times New Roman" w:cs="Times New Roman"/>
          <w:sz w:val="24"/>
          <w:szCs w:val="24"/>
        </w:rPr>
        <w:t>.</w:t>
      </w:r>
      <w:r w:rsidR="004B335F" w:rsidRPr="00520E64">
        <w:rPr>
          <w:rFonts w:ascii="Times New Roman" w:eastAsia="Times New Roman" w:hAnsi="Times New Roman" w:cs="Times New Roman"/>
          <w:sz w:val="24"/>
          <w:szCs w:val="24"/>
        </w:rPr>
        <w:tab/>
        <w:t xml:space="preserve">Tiekėjas gali remtis kitų ūkio subjektų pajėgumais, siekdamas atitikti pirkimo dokumentuose </w:t>
      </w:r>
      <w:r w:rsidR="004B335F" w:rsidRPr="00F03954">
        <w:rPr>
          <w:rFonts w:ascii="Times New Roman" w:eastAsia="Times New Roman" w:hAnsi="Times New Roman" w:cs="Times New Roman"/>
          <w:sz w:val="24"/>
          <w:szCs w:val="24"/>
        </w:rPr>
        <w:t xml:space="preserve">nustatytus </w:t>
      </w:r>
      <w:r w:rsidR="004B335F" w:rsidRPr="00046439">
        <w:rPr>
          <w:rFonts w:ascii="Times New Roman" w:eastAsia="Times New Roman" w:hAnsi="Times New Roman" w:cs="Times New Roman"/>
          <w:sz w:val="24"/>
          <w:szCs w:val="24"/>
        </w:rPr>
        <w:t>kvalifikacijos reikalavimus</w:t>
      </w:r>
      <w:r w:rsidR="004B335F" w:rsidRPr="00046439">
        <w:rPr>
          <w:rFonts w:ascii="Times New Roman" w:eastAsia="Times New Roman" w:hAnsi="Times New Roman" w:cs="Times New Roman"/>
          <w:i/>
          <w:iCs/>
          <w:sz w:val="24"/>
          <w:szCs w:val="24"/>
        </w:rPr>
        <w:t xml:space="preserve"> </w:t>
      </w:r>
      <w:r w:rsidR="004B335F" w:rsidRPr="00520E64">
        <w:rPr>
          <w:rFonts w:ascii="Times New Roman" w:eastAsia="Times New Roman" w:hAnsi="Times New Roman" w:cs="Times New Roman"/>
          <w:sz w:val="24"/>
          <w:szCs w:val="24"/>
        </w:rPr>
        <w:t>ir kurie vykdys atitinkam</w:t>
      </w:r>
      <w:r w:rsidR="00E87CF3" w:rsidRPr="00520E64">
        <w:rPr>
          <w:rFonts w:ascii="Times New Roman" w:eastAsia="Times New Roman" w:hAnsi="Times New Roman" w:cs="Times New Roman"/>
          <w:sz w:val="24"/>
          <w:szCs w:val="24"/>
        </w:rPr>
        <w:t>u</w:t>
      </w:r>
      <w:r w:rsidR="004B335F" w:rsidRPr="00520E64">
        <w:rPr>
          <w:rFonts w:ascii="Times New Roman" w:eastAsia="Times New Roman" w:hAnsi="Times New Roman" w:cs="Times New Roman"/>
          <w:sz w:val="24"/>
          <w:szCs w:val="24"/>
        </w:rPr>
        <w:t xml:space="preserve">s </w:t>
      </w:r>
      <w:r w:rsidR="0033176B" w:rsidRPr="00520E64">
        <w:rPr>
          <w:rFonts w:ascii="Times New Roman" w:eastAsia="Times New Roman" w:hAnsi="Times New Roman" w:cs="Times New Roman"/>
          <w:sz w:val="24"/>
          <w:szCs w:val="24"/>
        </w:rPr>
        <w:t>s</w:t>
      </w:r>
      <w:r w:rsidR="004B335F" w:rsidRPr="00520E64">
        <w:rPr>
          <w:rFonts w:ascii="Times New Roman" w:eastAsia="Times New Roman" w:hAnsi="Times New Roman" w:cs="Times New Roman"/>
          <w:sz w:val="24"/>
          <w:szCs w:val="24"/>
        </w:rPr>
        <w:t xml:space="preserve">utarties įsipareigojimus, neatsižvelgiant į ryšio su tais ūkio subjektais teisinį pobūdį. Kai tiekėjas remiasi kitų ūkio subjektų pajėgumais, jis privalo perkančiajai organizacijai pasiūlyme įrodyti, kad vykdant </w:t>
      </w:r>
      <w:r w:rsidR="00487778" w:rsidRPr="00520E64">
        <w:rPr>
          <w:rFonts w:ascii="Times New Roman" w:eastAsia="Times New Roman" w:hAnsi="Times New Roman" w:cs="Times New Roman"/>
          <w:sz w:val="24"/>
          <w:szCs w:val="24"/>
        </w:rPr>
        <w:t>s</w:t>
      </w:r>
      <w:r w:rsidR="004B335F" w:rsidRPr="00520E64">
        <w:rPr>
          <w:rFonts w:ascii="Times New Roman" w:eastAsia="Times New Roman" w:hAnsi="Times New Roman" w:cs="Times New Roman"/>
          <w:sz w:val="24"/>
          <w:szCs w:val="24"/>
        </w:rPr>
        <w:t xml:space="preserve">utartį ūkio subjektų, kurių pajėgumais jis remiasi, ištekliai jam bus prieinami ir jis realiai gali disponuoti tokiais pajėgumais </w:t>
      </w:r>
      <w:r w:rsidR="00487778" w:rsidRPr="00520E64">
        <w:rPr>
          <w:rFonts w:ascii="Times New Roman" w:eastAsia="Times New Roman" w:hAnsi="Times New Roman" w:cs="Times New Roman"/>
          <w:sz w:val="24"/>
          <w:szCs w:val="24"/>
        </w:rPr>
        <w:t>s</w:t>
      </w:r>
      <w:r w:rsidR="004B335F" w:rsidRPr="00520E64">
        <w:rPr>
          <w:rFonts w:ascii="Times New Roman" w:eastAsia="Times New Roman" w:hAnsi="Times New Roman" w:cs="Times New Roman"/>
          <w:sz w:val="24"/>
          <w:szCs w:val="24"/>
        </w:rPr>
        <w:t>utarties vykdymo metu. Kai remiamasi išsilavinimu, profesine kvalifikacija, profesine patirtimi, specialaus leidimo turėjimu ar naryste tam tikrose organizacijoje, tiekėjas gali remtis kitų ūkio subjektų pajėgumais tik tuo atveju, jeigu tie subjektai patys vykdys įsipareigojimus, kuriems reikia jų turimų pajėgumų.</w:t>
      </w:r>
    </w:p>
    <w:p w14:paraId="24FB01DB" w14:textId="17AD8306" w:rsidR="004B335F" w:rsidRPr="00520E64" w:rsidRDefault="007F6CA5" w:rsidP="004B335F">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7</w:t>
      </w:r>
      <w:r w:rsidR="004B335F" w:rsidRPr="00520E64">
        <w:rPr>
          <w:rFonts w:ascii="Times New Roman" w:eastAsia="Times New Roman" w:hAnsi="Times New Roman" w:cs="Times New Roman"/>
          <w:sz w:val="24"/>
          <w:szCs w:val="24"/>
        </w:rPr>
        <w:t>.</w:t>
      </w:r>
      <w:r w:rsidR="004B335F" w:rsidRPr="00520E64">
        <w:rPr>
          <w:rFonts w:ascii="Times New Roman" w:eastAsia="Times New Roman" w:hAnsi="Times New Roman" w:cs="Times New Roman"/>
          <w:sz w:val="24"/>
          <w:szCs w:val="24"/>
        </w:rPr>
        <w:tab/>
        <w:t xml:space="preserve">Ūkio subjektai, kurių pajėgumais ketina remtis tiekėjas turi atitikti keliamus </w:t>
      </w:r>
      <w:r w:rsidR="004B335F" w:rsidRPr="00046439">
        <w:rPr>
          <w:rFonts w:ascii="Times New Roman" w:eastAsia="Times New Roman" w:hAnsi="Times New Roman" w:cs="Times New Roman"/>
          <w:sz w:val="24"/>
          <w:szCs w:val="24"/>
        </w:rPr>
        <w:t>kvalifikacijos</w:t>
      </w:r>
      <w:r w:rsidR="007C45BF" w:rsidRPr="00046439">
        <w:rPr>
          <w:rFonts w:ascii="Times New Roman" w:eastAsia="Times New Roman" w:hAnsi="Times New Roman" w:cs="Times New Roman"/>
          <w:sz w:val="24"/>
          <w:szCs w:val="24"/>
        </w:rPr>
        <w:t xml:space="preserve"> </w:t>
      </w:r>
      <w:r w:rsidR="004B335F" w:rsidRPr="00046439">
        <w:rPr>
          <w:rFonts w:ascii="Times New Roman" w:eastAsia="Times New Roman" w:hAnsi="Times New Roman" w:cs="Times New Roman"/>
          <w:sz w:val="24"/>
          <w:szCs w:val="24"/>
        </w:rPr>
        <w:t>reikalavimus</w:t>
      </w:r>
      <w:r w:rsidR="004B335F" w:rsidRPr="00520E64">
        <w:rPr>
          <w:rFonts w:ascii="Times New Roman" w:eastAsia="Times New Roman" w:hAnsi="Times New Roman" w:cs="Times New Roman"/>
          <w:sz w:val="24"/>
          <w:szCs w:val="24"/>
        </w:rPr>
        <w:t xml:space="preserve">, atsižvelgiant į veiklą, kurią jie vykdys pagal </w:t>
      </w:r>
      <w:r w:rsidR="00487778" w:rsidRPr="00520E64">
        <w:rPr>
          <w:rFonts w:ascii="Times New Roman" w:eastAsia="Times New Roman" w:hAnsi="Times New Roman" w:cs="Times New Roman"/>
          <w:sz w:val="24"/>
          <w:szCs w:val="24"/>
        </w:rPr>
        <w:t>s</w:t>
      </w:r>
      <w:r w:rsidR="004B335F" w:rsidRPr="00520E64">
        <w:rPr>
          <w:rFonts w:ascii="Times New Roman" w:eastAsia="Times New Roman" w:hAnsi="Times New Roman" w:cs="Times New Roman"/>
          <w:sz w:val="24"/>
          <w:szCs w:val="24"/>
        </w:rPr>
        <w:t xml:space="preserve">utartį. Jeigu toks ūkio subjektas neatitinka atitinkamo </w:t>
      </w:r>
      <w:r w:rsidR="004B335F" w:rsidRPr="00413D6A">
        <w:rPr>
          <w:rFonts w:ascii="Times New Roman" w:eastAsia="Times New Roman" w:hAnsi="Times New Roman" w:cs="Times New Roman"/>
          <w:sz w:val="24"/>
          <w:szCs w:val="24"/>
        </w:rPr>
        <w:t>reikalavimo,</w:t>
      </w:r>
      <w:r w:rsidR="004B335F" w:rsidRPr="00520E64">
        <w:rPr>
          <w:rFonts w:ascii="Times New Roman" w:eastAsia="Times New Roman" w:hAnsi="Times New Roman" w:cs="Times New Roman"/>
          <w:sz w:val="24"/>
          <w:szCs w:val="24"/>
        </w:rPr>
        <w:t xml:space="preserve"> perkančioji organizacija reikalauja iš tiekėjo per nustatytą terminą pakeisti jį reikalavimus atitinkančiu ūkio subjektu.</w:t>
      </w:r>
    </w:p>
    <w:p w14:paraId="24FB01DC" w14:textId="652F0721" w:rsidR="004B335F" w:rsidRPr="00520E64" w:rsidRDefault="007F6CA5" w:rsidP="005513AE">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8</w:t>
      </w:r>
      <w:r w:rsidR="004B335F" w:rsidRPr="00520E64">
        <w:rPr>
          <w:rFonts w:ascii="Times New Roman" w:eastAsia="Times New Roman" w:hAnsi="Times New Roman" w:cs="Times New Roman"/>
          <w:sz w:val="24"/>
          <w:szCs w:val="24"/>
        </w:rPr>
        <w:t>.</w:t>
      </w:r>
      <w:r w:rsidR="004B335F" w:rsidRPr="00520E64">
        <w:rPr>
          <w:rFonts w:ascii="Times New Roman" w:eastAsia="Times New Roman" w:hAnsi="Times New Roman" w:cs="Times New Roman"/>
          <w:sz w:val="24"/>
          <w:szCs w:val="24"/>
        </w:rPr>
        <w:tab/>
        <w:t xml:space="preserve">Perkančioji organizacija bet kuriuo pirkimo procedūros metu gali paprašyti tiekėją pateikti visus ar dalį dokumentų, patvirtinančių jo ar ūkio subjekto, kurių pajėgumais jis ketina remtis, atitiktį pirkimo dokumentuose nustatytiems </w:t>
      </w:r>
      <w:r w:rsidR="004B335F" w:rsidRPr="00046439">
        <w:rPr>
          <w:rFonts w:ascii="Times New Roman" w:eastAsia="Times New Roman" w:hAnsi="Times New Roman" w:cs="Times New Roman"/>
          <w:sz w:val="24"/>
          <w:szCs w:val="24"/>
        </w:rPr>
        <w:t>kvalifikacijos reikalavimams</w:t>
      </w:r>
      <w:r w:rsidR="004B335F" w:rsidRPr="00520E64">
        <w:rPr>
          <w:rFonts w:ascii="Times New Roman" w:eastAsia="Times New Roman" w:hAnsi="Times New Roman" w:cs="Times New Roman"/>
          <w:sz w:val="24"/>
          <w:szCs w:val="24"/>
        </w:rPr>
        <w:t>, jeigu tai būtina siekiant užtikrinti tinkamą pirkimo procedūros atlikimą.</w:t>
      </w:r>
    </w:p>
    <w:p w14:paraId="24FB01DD" w14:textId="78894CED" w:rsidR="004B335F" w:rsidRPr="00520E64" w:rsidRDefault="007F6CA5" w:rsidP="004B335F">
      <w:pPr>
        <w:spacing w:before="100" w:beforeAutospacing="1" w:after="100" w:afterAutospacing="1"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335F" w:rsidRPr="00520E64">
        <w:rPr>
          <w:rFonts w:ascii="Times New Roman" w:eastAsia="Times New Roman" w:hAnsi="Times New Roman" w:cs="Times New Roman"/>
          <w:sz w:val="24"/>
          <w:szCs w:val="24"/>
        </w:rPr>
        <w:t>.</w:t>
      </w:r>
      <w:r w:rsidR="000214EB">
        <w:rPr>
          <w:rFonts w:ascii="Times New Roman" w:eastAsia="Times New Roman" w:hAnsi="Times New Roman" w:cs="Times New Roman"/>
          <w:sz w:val="24"/>
          <w:szCs w:val="24"/>
        </w:rPr>
        <w:t>9</w:t>
      </w:r>
      <w:r w:rsidR="004B335F" w:rsidRPr="00520E64">
        <w:rPr>
          <w:rFonts w:ascii="Times New Roman" w:eastAsia="Times New Roman" w:hAnsi="Times New Roman" w:cs="Times New Roman"/>
          <w:sz w:val="24"/>
          <w:szCs w:val="24"/>
        </w:rPr>
        <w:t>.</w:t>
      </w:r>
      <w:r w:rsidR="004B335F" w:rsidRPr="00520E64">
        <w:rPr>
          <w:rFonts w:ascii="Times New Roman" w:eastAsia="Times New Roman" w:hAnsi="Times New Roman" w:cs="Times New Roman"/>
          <w:sz w:val="24"/>
          <w:szCs w:val="24"/>
        </w:rPr>
        <w:tab/>
        <w:t>Perkančioji organizacija turi teisę paprašyti tiekėjo, kad jis pateiktų jo ar ūkio subjekto, kuri</w:t>
      </w:r>
      <w:r w:rsidR="00487778" w:rsidRPr="00520E64">
        <w:rPr>
          <w:rFonts w:ascii="Times New Roman" w:eastAsia="Times New Roman" w:hAnsi="Times New Roman" w:cs="Times New Roman"/>
          <w:sz w:val="24"/>
          <w:szCs w:val="24"/>
        </w:rPr>
        <w:t>o</w:t>
      </w:r>
      <w:r w:rsidR="004B335F" w:rsidRPr="00520E64">
        <w:rPr>
          <w:rFonts w:ascii="Times New Roman" w:eastAsia="Times New Roman" w:hAnsi="Times New Roman" w:cs="Times New Roman"/>
          <w:sz w:val="24"/>
          <w:szCs w:val="24"/>
        </w:rPr>
        <w:t xml:space="preserve"> pajėgumais jis remiasi, atitiktį kvalifikacijos reikalavimams patvirtinančių dokumentų originalus.</w:t>
      </w:r>
    </w:p>
    <w:p w14:paraId="24FB01DE" w14:textId="619859FB" w:rsidR="009477B0" w:rsidRPr="00520E64" w:rsidRDefault="007F6CA5">
      <w:pPr>
        <w:pStyle w:val="a3"/>
        <w:jc w:val="center"/>
        <w:rPr>
          <w:b/>
          <w:bCs/>
        </w:rPr>
      </w:pPr>
      <w:r>
        <w:rPr>
          <w:b/>
          <w:bCs/>
        </w:rPr>
        <w:t>5</w:t>
      </w:r>
      <w:r w:rsidR="00DE397A" w:rsidRPr="00520E64">
        <w:rPr>
          <w:b/>
          <w:bCs/>
        </w:rPr>
        <w:t xml:space="preserve">. </w:t>
      </w:r>
      <w:bookmarkStart w:id="1" w:name="_Hlk265111"/>
      <w:r w:rsidR="00DE397A" w:rsidRPr="00520E64">
        <w:rPr>
          <w:b/>
          <w:bCs/>
        </w:rPr>
        <w:t>PIRKIMO DOKUMENTŲ PAAIŠKINIMAI IR PATIKSLINIMAI</w:t>
      </w:r>
      <w:bookmarkEnd w:id="1"/>
    </w:p>
    <w:p w14:paraId="24FB01DF" w14:textId="7D231F8B" w:rsidR="009477B0" w:rsidRPr="00520E64" w:rsidRDefault="007F6CA5">
      <w:pPr>
        <w:pStyle w:val="a3"/>
        <w:ind w:firstLine="480"/>
        <w:jc w:val="both"/>
      </w:pPr>
      <w:r>
        <w:t>5</w:t>
      </w:r>
      <w:r w:rsidR="00DE397A" w:rsidRPr="00520E64">
        <w:t xml:space="preserve">.1.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003D6241">
        <w:rPr>
          <w:b/>
          <w:bCs/>
        </w:rPr>
        <w:t>4</w:t>
      </w:r>
      <w:r w:rsidR="00DE397A" w:rsidRPr="006258BF">
        <w:rPr>
          <w:b/>
          <w:bCs/>
        </w:rPr>
        <w:t xml:space="preserve"> darbo dienoms</w:t>
      </w:r>
      <w:r w:rsidR="00DE397A" w:rsidRPr="00520E64">
        <w:t xml:space="preserve"> iki pasiūlymų pateikimo termino pabaigos. Pirkimo dokumentų paaiškinimai ir patikslinimai gali būti teikiami ir perkančiosios organizacijos iniciatyva.</w:t>
      </w:r>
    </w:p>
    <w:p w14:paraId="24FB01E0" w14:textId="4C1517B3" w:rsidR="009477B0" w:rsidRPr="00520E64" w:rsidRDefault="007F6CA5">
      <w:pPr>
        <w:pStyle w:val="a3"/>
        <w:ind w:firstLine="480"/>
        <w:jc w:val="both"/>
      </w:pPr>
      <w:r>
        <w:t>5</w:t>
      </w:r>
      <w:r w:rsidR="00DE397A" w:rsidRPr="00520E64">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w:t>
      </w:r>
      <w:r w:rsidR="003D6241">
        <w:rPr>
          <w:b/>
          <w:bCs/>
        </w:rPr>
        <w:t>2</w:t>
      </w:r>
      <w:r w:rsidR="00DE397A" w:rsidRPr="006258BF">
        <w:rPr>
          <w:b/>
          <w:bCs/>
        </w:rPr>
        <w:t xml:space="preserve"> darbo dienai</w:t>
      </w:r>
      <w:r w:rsidR="00DE397A" w:rsidRPr="00520E64">
        <w:t xml:space="preserve"> iki pasiūlymų pateikimo termino pabaigos. Jei perkančioji organizacija paaiškinimų ar patikslinimų nepateikia iki nurodyto termino, pasiūlymų pateikimo terminas nukeliamas ne trumpesniam laikui nei tas, kiek vėluojama juos pateikti.</w:t>
      </w:r>
    </w:p>
    <w:p w14:paraId="24FB01E1" w14:textId="57051AA7" w:rsidR="009477B0" w:rsidRPr="00520E64" w:rsidRDefault="007F6CA5">
      <w:pPr>
        <w:pStyle w:val="a3"/>
        <w:ind w:firstLine="480"/>
        <w:jc w:val="both"/>
      </w:pPr>
      <w:r>
        <w:t>5</w:t>
      </w:r>
      <w:r w:rsidR="00DE397A" w:rsidRPr="00520E64">
        <w:t>.3. Perkančioji organizacija, paaiškindama ar patikslindama pirkimo dokumentus, užtikrina tiekėjų anonimiškumą, t. y. užtikrina, kad tiekėjai nesužinotų kitų tiekėjų, ketinančių dalyvauti pirkimo procedūrose, pavadinimų ir kitų rekvizitų.</w:t>
      </w:r>
    </w:p>
    <w:p w14:paraId="24FB01E2" w14:textId="13957F91" w:rsidR="009477B0" w:rsidRPr="00520E64" w:rsidRDefault="007F6CA5">
      <w:pPr>
        <w:pStyle w:val="a3"/>
        <w:ind w:firstLine="480"/>
        <w:jc w:val="both"/>
      </w:pPr>
      <w:r>
        <w:t>5</w:t>
      </w:r>
      <w:r w:rsidR="00DE397A" w:rsidRPr="00520E64">
        <w:t xml:space="preserve">.4. Jei pateikti paaiškinimai ar patikslinimai iš esmės keičia pirkimo dokumentuose nustatytus reikalavimus pirkimo objektui, </w:t>
      </w:r>
      <w:r w:rsidR="005513AE" w:rsidRPr="00520E64">
        <w:t>r</w:t>
      </w:r>
      <w:r w:rsidR="00DE397A" w:rsidRPr="00520E64">
        <w:t>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4FB01E3" w14:textId="14204A6D" w:rsidR="00A178B0" w:rsidRPr="003E5C7C" w:rsidRDefault="007F6CA5" w:rsidP="003E5C7C">
      <w:pPr>
        <w:pStyle w:val="a3"/>
        <w:ind w:firstLine="480"/>
        <w:jc w:val="both"/>
      </w:pPr>
      <w:r>
        <w:t>5</w:t>
      </w:r>
      <w:r w:rsidR="00DE397A" w:rsidRPr="00520E64">
        <w:t>.5. Perkančioji organizacija nerengs susitikimo su tiekėjais dėl pirkimo dokumentų.</w:t>
      </w:r>
    </w:p>
    <w:p w14:paraId="24FB01E4" w14:textId="21D09CD4" w:rsidR="009477B0" w:rsidRPr="00520E64" w:rsidRDefault="007F6CA5" w:rsidP="00A178B0">
      <w:pPr>
        <w:pStyle w:val="a3"/>
        <w:tabs>
          <w:tab w:val="left" w:pos="1845"/>
          <w:tab w:val="center" w:pos="4757"/>
        </w:tabs>
        <w:jc w:val="center"/>
        <w:rPr>
          <w:b/>
          <w:bCs/>
        </w:rPr>
      </w:pPr>
      <w:r>
        <w:rPr>
          <w:b/>
          <w:bCs/>
        </w:rPr>
        <w:t>6</w:t>
      </w:r>
      <w:r w:rsidR="00DE397A" w:rsidRPr="00520E64">
        <w:rPr>
          <w:b/>
          <w:bCs/>
        </w:rPr>
        <w:t>. PASIŪLYMŲ RENGIMAS IR TEIKIMAS</w:t>
      </w:r>
    </w:p>
    <w:p w14:paraId="24FB01E5" w14:textId="0CC51122" w:rsidR="009477B0" w:rsidRPr="00D34E97" w:rsidRDefault="007F6CA5">
      <w:pPr>
        <w:pStyle w:val="a3"/>
        <w:ind w:firstLine="480"/>
        <w:jc w:val="both"/>
      </w:pPr>
      <w:r>
        <w:t>6</w:t>
      </w:r>
      <w:r w:rsidR="00DE397A" w:rsidRPr="00D34E97">
        <w:t xml:space="preserve">.1. Tiekėjas gali pateikti tik vieną pasiūlymą, o jeigu pirkimo objektas suskaidytas į dalis, tiekėjas gali pateikti po vieną pasiūlymą vienai, kelioms ar visoms pirkimo objekto dalims, kaip nustatyta </w:t>
      </w:r>
      <w:r w:rsidR="00DE397A" w:rsidRPr="00035BEA">
        <w:t>Sąlygų 2.2 punkte.</w:t>
      </w:r>
    </w:p>
    <w:p w14:paraId="24FB01E6" w14:textId="474EF739" w:rsidR="009477B0" w:rsidRPr="00D34E97" w:rsidRDefault="007F6CA5">
      <w:pPr>
        <w:pStyle w:val="a3"/>
        <w:ind w:firstLine="480"/>
        <w:jc w:val="both"/>
      </w:pPr>
      <w:r>
        <w:t>6</w:t>
      </w:r>
      <w:r w:rsidR="00DE397A" w:rsidRPr="00D34E97">
        <w:t>.2. Jei pasiūlymą teikia ūkio subjektų grupė, ji taip pat pateikia ir jungtinės veiklos sutarties kopiją. Jungtinės veiklos sutartyje turi būti nurodyti kiekvienos šios sutarties šalies įsipareigojimai vykdant pirkimo</w:t>
      </w:r>
      <w:r w:rsidR="00886405" w:rsidRPr="00D34E97">
        <w:t xml:space="preserve"> </w:t>
      </w:r>
      <w:r w:rsidR="00DE397A" w:rsidRPr="00D34E97">
        <w:t>sutartį bei šių įsipareigojimų vertės dalis, sudaranti bendrą pirkimo sutarties vertę. Taip pat turi būti pateikta informacija apie asmenį, atstovaujantį ūkio subjektų grupei bendraujant su perkančiąja organizacija.</w:t>
      </w:r>
    </w:p>
    <w:p w14:paraId="24FB01E7" w14:textId="318D0A5C" w:rsidR="009477B0" w:rsidRPr="00D34E97" w:rsidRDefault="007F6CA5">
      <w:pPr>
        <w:pStyle w:val="a3"/>
        <w:ind w:firstLine="480"/>
        <w:jc w:val="both"/>
      </w:pPr>
      <w:r>
        <w:t>6</w:t>
      </w:r>
      <w:r w:rsidR="00DE397A" w:rsidRPr="00D34E97">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E397A" w:rsidRPr="00D34E97">
        <w:t>pdf</w:t>
      </w:r>
      <w:proofErr w:type="spellEnd"/>
      <w:r w:rsidR="00DE397A" w:rsidRPr="00D34E97">
        <w:t xml:space="preserve">, </w:t>
      </w:r>
      <w:proofErr w:type="spellStart"/>
      <w:r w:rsidR="00DE397A" w:rsidRPr="00D34E97">
        <w:t>docx</w:t>
      </w:r>
      <w:proofErr w:type="spellEnd"/>
      <w:r w:rsidR="00DE397A" w:rsidRPr="00D34E97">
        <w:t xml:space="preserve"> ). Perkančiajai organizacijai kilus abejonių dėl dokumentų tikrumo, ji turi teisę reikalauti pateikti dokumentų originalus.</w:t>
      </w:r>
    </w:p>
    <w:p w14:paraId="24FB01E8" w14:textId="644EC171" w:rsidR="009477B0" w:rsidRPr="00520E64" w:rsidRDefault="007F6CA5">
      <w:pPr>
        <w:pStyle w:val="a3"/>
        <w:ind w:firstLine="480"/>
        <w:jc w:val="both"/>
      </w:pPr>
      <w:r>
        <w:t>6</w:t>
      </w:r>
      <w:r w:rsidR="00DE397A" w:rsidRPr="00D34E97">
        <w:t>.4. Pasiūlymas turi būti parengtas lietuvių</w:t>
      </w:r>
      <w:r w:rsidR="00626F22" w:rsidRPr="00D34E97">
        <w:t>, išskyrus jei pažymos, diplomai, sertifikatai, pagrindžiantys tiekėjų atitiktį kvalifikacijos reikalavimams, ar techniniai aprašai ir analogiški dokumentai, įrodantys siūlomų prekių techninių parametrų atitikimą techninių specifikacijų reikalavimams, yra išduoti kita kalba nei lietuvių ar anglų, tokiu atveju prie šių dokumentų turi būti pridedamas viso pateikiamo dokumento teisingas vertimas į lietuvių ar anglų patvirtintas vertėjo parašu</w:t>
      </w:r>
      <w:r w:rsidR="00626F22" w:rsidRPr="00520E64">
        <w:t>.</w:t>
      </w:r>
      <w:r w:rsidR="00DE397A" w:rsidRPr="00520E64">
        <w:t xml:space="preserve"> </w:t>
      </w:r>
    </w:p>
    <w:p w14:paraId="24FB01E9" w14:textId="7877CF20" w:rsidR="009477B0" w:rsidRPr="00520E64" w:rsidRDefault="007F6CA5">
      <w:pPr>
        <w:pStyle w:val="a3"/>
        <w:ind w:firstLine="480"/>
        <w:jc w:val="both"/>
      </w:pPr>
      <w:r>
        <w:t>6</w:t>
      </w:r>
      <w:r w:rsidR="00DE397A" w:rsidRPr="00520E64">
        <w:t xml:space="preserve">.5. </w:t>
      </w:r>
      <w:r w:rsidR="00DE397A" w:rsidRPr="00520E64">
        <w:rPr>
          <w:b/>
        </w:rPr>
        <w:t>Pasiūlymas turi būti pateiktas užpildant Pasiūlymo formą ir pridedant visus pirkimo dokumentuose reikalaujamus dokumentus</w:t>
      </w:r>
      <w:r w:rsidR="00D34E97">
        <w:rPr>
          <w:b/>
        </w:rPr>
        <w:t xml:space="preserve"> (žr. Sąlygų </w:t>
      </w:r>
      <w:r>
        <w:rPr>
          <w:b/>
        </w:rPr>
        <w:t>6</w:t>
      </w:r>
      <w:r w:rsidR="00D34E97">
        <w:rPr>
          <w:b/>
        </w:rPr>
        <w:t>.8 punktą)</w:t>
      </w:r>
      <w:r w:rsidR="00DE397A" w:rsidRPr="00520E64">
        <w:rPr>
          <w:b/>
        </w:rPr>
        <w:t>.</w:t>
      </w:r>
    </w:p>
    <w:p w14:paraId="24FB01EA" w14:textId="713CFCD0" w:rsidR="009477B0" w:rsidRPr="00520E64" w:rsidRDefault="007F6CA5">
      <w:pPr>
        <w:pStyle w:val="a3"/>
        <w:ind w:firstLine="480"/>
        <w:jc w:val="both"/>
      </w:pPr>
      <w:r>
        <w:t>6</w:t>
      </w:r>
      <w:r w:rsidR="00DE397A" w:rsidRPr="00520E64">
        <w:t>.6.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24FB01EB" w14:textId="0C262552" w:rsidR="009477B0" w:rsidRPr="00520E64" w:rsidRDefault="007F6CA5">
      <w:pPr>
        <w:pStyle w:val="a3"/>
        <w:ind w:firstLine="480"/>
        <w:jc w:val="both"/>
      </w:pPr>
      <w:r>
        <w:t>6</w:t>
      </w:r>
      <w:r w:rsidR="00DE397A" w:rsidRPr="00520E64">
        <w:t xml:space="preserve">.7. Pasiūlyme tiekėjas turi aiškiai nurodyti, kuri pasiūlymo informacija yra </w:t>
      </w:r>
      <w:r w:rsidR="000214EB">
        <w:t>konfidenciali</w:t>
      </w:r>
      <w:hyperlink r:id="rId14" w:tgtFrame="_blank" w:history="1"/>
      <w:r w:rsidR="00DE397A" w:rsidRPr="000214EB">
        <w:t xml:space="preserve">, vadovaujantis </w:t>
      </w:r>
      <w:hyperlink r:id="rId15" w:tgtFrame="_blank" w:history="1">
        <w:r w:rsidR="00DE397A" w:rsidRPr="000214EB">
          <w:rPr>
            <w:rStyle w:val="a4"/>
            <w:color w:val="auto"/>
            <w:u w:val="none"/>
          </w:rPr>
          <w:t>VPĮ 20 straipsniu</w:t>
        </w:r>
      </w:hyperlink>
      <w:r w:rsidR="00DE397A" w:rsidRPr="00520E64">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4FB01EC" w14:textId="76D79A0E" w:rsidR="009477B0" w:rsidRPr="00520E64" w:rsidRDefault="007F6CA5" w:rsidP="006D7C27">
      <w:pPr>
        <w:pStyle w:val="a3"/>
        <w:ind w:firstLine="480"/>
        <w:jc w:val="both"/>
      </w:pPr>
      <w:r>
        <w:t>6</w:t>
      </w:r>
      <w:r w:rsidR="00DE397A" w:rsidRPr="00520E64">
        <w:t>.8. Pasiūlymą sudaro tiekėjo pateiktų duomenų bei dokumentų visuma:</w:t>
      </w:r>
    </w:p>
    <w:p w14:paraId="24FB01ED" w14:textId="0BBA704C" w:rsidR="009477B0" w:rsidRPr="00520E64" w:rsidRDefault="007F6CA5">
      <w:pPr>
        <w:pStyle w:val="a3"/>
        <w:ind w:firstLine="480"/>
        <w:jc w:val="both"/>
      </w:pPr>
      <w:r>
        <w:t>6</w:t>
      </w:r>
      <w:r w:rsidR="00DE397A" w:rsidRPr="00520E64">
        <w:t>.8.1. užpildyta Pasiūlymo forma</w:t>
      </w:r>
      <w:r w:rsidR="009F1B12">
        <w:t xml:space="preserve"> (priedas </w:t>
      </w:r>
      <w:r w:rsidR="00F81FB7">
        <w:t>Nr.</w:t>
      </w:r>
      <w:r w:rsidR="00617C78">
        <w:t>2</w:t>
      </w:r>
      <w:r w:rsidR="009F1B12">
        <w:t>)</w:t>
      </w:r>
      <w:r w:rsidR="00DE397A" w:rsidRPr="00520E64">
        <w:t>;</w:t>
      </w:r>
    </w:p>
    <w:p w14:paraId="24FB01EE" w14:textId="6F4C942C" w:rsidR="009477B0" w:rsidRPr="00520E64" w:rsidRDefault="007F6CA5">
      <w:pPr>
        <w:pStyle w:val="a3"/>
        <w:ind w:firstLine="480"/>
        <w:jc w:val="both"/>
      </w:pPr>
      <w:r>
        <w:t>6</w:t>
      </w:r>
      <w:r w:rsidR="00DE397A" w:rsidRPr="00520E64">
        <w:t>.8.2. įgaliojimo ar kito dokumento, suteikiančio teisę pateikti ir (ar) pasirašyti pasiūlymą bei kitus dokumentus, kopija (jeigu pasiūlymą pateikia ne tiekėjo vadovas);</w:t>
      </w:r>
    </w:p>
    <w:p w14:paraId="5EA25495" w14:textId="2F8E6CFC" w:rsidR="008D1BBF" w:rsidRDefault="007F6CA5" w:rsidP="000041BE">
      <w:pPr>
        <w:pStyle w:val="a3"/>
        <w:ind w:firstLine="480"/>
        <w:jc w:val="both"/>
      </w:pPr>
      <w:r>
        <w:t>6</w:t>
      </w:r>
      <w:r w:rsidR="00DE397A" w:rsidRPr="00520E64">
        <w:t>.8.3. informacija ir dokumentai pagal Sąlygų 5.2 punktą (jei pasiūlymą teikia ūkio subjektų grupė);</w:t>
      </w:r>
    </w:p>
    <w:p w14:paraId="24FB01F1" w14:textId="0F3929B4" w:rsidR="009477B0" w:rsidRPr="00A91E49" w:rsidRDefault="007F6CA5" w:rsidP="00A91E49">
      <w:pPr>
        <w:pStyle w:val="paragraph"/>
        <w:ind w:firstLine="480"/>
        <w:jc w:val="both"/>
        <w:textAlignment w:val="baseline"/>
        <w:rPr>
          <w:lang w:val="lt-LT"/>
        </w:rPr>
      </w:pPr>
      <w:r>
        <w:rPr>
          <w:lang w:val="lt-LT"/>
        </w:rPr>
        <w:t>6</w:t>
      </w:r>
      <w:r w:rsidR="002D5580" w:rsidRPr="008D1BBF">
        <w:rPr>
          <w:lang w:val="lt-LT"/>
        </w:rPr>
        <w:t>.8.</w:t>
      </w:r>
      <w:r w:rsidR="000041BE">
        <w:rPr>
          <w:lang w:val="lt-LT"/>
        </w:rPr>
        <w:t>4</w:t>
      </w:r>
      <w:r w:rsidR="00DE397A" w:rsidRPr="000041BE">
        <w:rPr>
          <w:lang w:val="fi-FI"/>
        </w:rPr>
        <w:t>.</w:t>
      </w:r>
      <w:r w:rsidR="00E035F0" w:rsidRPr="000041BE">
        <w:rPr>
          <w:lang w:val="fi-FI"/>
        </w:rPr>
        <w:t xml:space="preserve"> kita reikalaujama informacija ir dokumentai;</w:t>
      </w:r>
    </w:p>
    <w:p w14:paraId="24FB01F2" w14:textId="19572E0F" w:rsidR="009477B0" w:rsidRPr="00520E64" w:rsidRDefault="007F6CA5">
      <w:pPr>
        <w:pStyle w:val="a3"/>
        <w:ind w:firstLine="480"/>
        <w:jc w:val="both"/>
      </w:pPr>
      <w:r>
        <w:t>6</w:t>
      </w:r>
      <w:r w:rsidR="00DE397A" w:rsidRPr="00520E64">
        <w:t>.8.</w:t>
      </w:r>
      <w:r w:rsidR="000041BE">
        <w:t>5</w:t>
      </w:r>
      <w:r w:rsidR="00DE397A" w:rsidRPr="00520E64">
        <w:t>. pasiūlymo paaiškinimai bei atsakymai dėl pasiūlymo (jei tokių yra).</w:t>
      </w:r>
    </w:p>
    <w:p w14:paraId="24FB01F3" w14:textId="3B66841B" w:rsidR="009477B0" w:rsidRPr="00520E64" w:rsidRDefault="007F6CA5">
      <w:pPr>
        <w:pStyle w:val="a3"/>
        <w:ind w:firstLine="480"/>
        <w:jc w:val="both"/>
      </w:pPr>
      <w:r>
        <w:t>6</w:t>
      </w:r>
      <w:r w:rsidR="00DE397A" w:rsidRPr="00520E64">
        <w:t xml:space="preserve">.9. Pasiūlymas turi </w:t>
      </w:r>
      <w:r w:rsidR="00DE397A" w:rsidRPr="006A79C3">
        <w:t>galioti</w:t>
      </w:r>
      <w:r w:rsidR="00D76ADF" w:rsidRPr="006A79C3">
        <w:t xml:space="preserve"> </w:t>
      </w:r>
      <w:r w:rsidR="002B2C5C" w:rsidRPr="00C85405">
        <w:t>3</w:t>
      </w:r>
      <w:r w:rsidR="00D76ADF" w:rsidRPr="00C85405">
        <w:t>0</w:t>
      </w:r>
      <w:r w:rsidR="00D76ADF" w:rsidRPr="006A79C3">
        <w:t xml:space="preserve"> </w:t>
      </w:r>
      <w:r w:rsidR="00DE397A" w:rsidRPr="006A79C3">
        <w:t>dienų nuo pasiūlymų pateikimo termino pabaigos. Perkančioji organizacija turi teisę prašyti, kad tiekėjas pratęstų</w:t>
      </w:r>
      <w:r w:rsidR="00DE397A" w:rsidRPr="00520E64">
        <w:t xml:space="preserve"> pasiūlymo galiojimą, o tiekėjas gali atmesti tokį prašymą, neprarasdamas teisės į savo pasiūlymo galiojimo užtikrinimą, jeigu jo reikalaujama.</w:t>
      </w:r>
    </w:p>
    <w:p w14:paraId="24FB01F4" w14:textId="2DF0F8FC" w:rsidR="009477B0" w:rsidRPr="00520E64" w:rsidRDefault="007F6CA5">
      <w:pPr>
        <w:pStyle w:val="a3"/>
        <w:ind w:firstLine="480"/>
        <w:jc w:val="both"/>
      </w:pPr>
      <w:r>
        <w:t>6</w:t>
      </w:r>
      <w:r w:rsidR="00DE397A" w:rsidRPr="00520E64">
        <w:t>.10. Pasiūlymas turi būti pateiktas iki Skelbimo II dalies 5 punkte nurodytos pasiūlymų pateikimo termino pabaigos</w:t>
      </w:r>
      <w:r w:rsidR="00656F0B" w:rsidRPr="00520E64">
        <w:t xml:space="preserve"> </w:t>
      </w:r>
      <w:r w:rsidR="00566334" w:rsidRPr="00DC1E1B">
        <w:rPr>
          <w:b/>
        </w:rPr>
        <w:t>(202</w:t>
      </w:r>
      <w:r w:rsidR="007C6C65" w:rsidRPr="00DC1E1B">
        <w:rPr>
          <w:b/>
        </w:rPr>
        <w:t>4</w:t>
      </w:r>
      <w:r w:rsidR="00566334" w:rsidRPr="00DC1E1B">
        <w:rPr>
          <w:b/>
        </w:rPr>
        <w:t>-</w:t>
      </w:r>
      <w:r w:rsidR="00C85405" w:rsidRPr="00DC1E1B">
        <w:rPr>
          <w:b/>
        </w:rPr>
        <w:t>0</w:t>
      </w:r>
      <w:r w:rsidR="00CD294D">
        <w:rPr>
          <w:b/>
        </w:rPr>
        <w:t>5</w:t>
      </w:r>
      <w:r w:rsidR="00566334" w:rsidRPr="00DC1E1B">
        <w:rPr>
          <w:b/>
        </w:rPr>
        <w:t>-</w:t>
      </w:r>
      <w:r w:rsidR="00C85405" w:rsidRPr="00DC1E1B">
        <w:rPr>
          <w:b/>
        </w:rPr>
        <w:t>1</w:t>
      </w:r>
      <w:r w:rsidR="0059506D">
        <w:rPr>
          <w:b/>
        </w:rPr>
        <w:t>4</w:t>
      </w:r>
      <w:r w:rsidR="00656F0B" w:rsidRPr="00DC1E1B">
        <w:rPr>
          <w:b/>
        </w:rPr>
        <w:t xml:space="preserve"> </w:t>
      </w:r>
      <w:r w:rsidR="00C85405" w:rsidRPr="00DC1E1B">
        <w:rPr>
          <w:b/>
        </w:rPr>
        <w:t>09</w:t>
      </w:r>
      <w:r w:rsidR="00096F46" w:rsidRPr="00DC1E1B">
        <w:rPr>
          <w:b/>
        </w:rPr>
        <w:t>.</w:t>
      </w:r>
      <w:r w:rsidR="00C85405" w:rsidRPr="00DC1E1B">
        <w:rPr>
          <w:b/>
        </w:rPr>
        <w:t>00</w:t>
      </w:r>
      <w:r w:rsidR="00096F46" w:rsidRPr="00DC1E1B">
        <w:rPr>
          <w:b/>
        </w:rPr>
        <w:t xml:space="preserve"> </w:t>
      </w:r>
      <w:r w:rsidR="003561A8" w:rsidRPr="00DC1E1B">
        <w:rPr>
          <w:b/>
        </w:rPr>
        <w:t>val.</w:t>
      </w:r>
      <w:r w:rsidR="00656F0B" w:rsidRPr="00DC1E1B">
        <w:rPr>
          <w:b/>
        </w:rPr>
        <w:t>)</w:t>
      </w:r>
      <w:r w:rsidR="00DE397A" w:rsidRPr="00520E64">
        <w:t xml:space="preserve"> Perkančioji organizacija turi teisę pratęsti pasiūlymo pateikimo terminą.</w:t>
      </w:r>
    </w:p>
    <w:p w14:paraId="1C381292" w14:textId="07FF9601" w:rsidR="00AD50E9" w:rsidRPr="00AD50E9" w:rsidRDefault="007F6CA5" w:rsidP="00AD50E9">
      <w:pPr>
        <w:spacing w:after="0" w:line="240" w:lineRule="auto"/>
        <w:ind w:firstLine="697"/>
        <w:contextualSpacing/>
        <w:jc w:val="both"/>
        <w:rPr>
          <w:rFonts w:ascii="Times New Roman" w:hAnsi="Times New Roman" w:cs="Times New Roman"/>
          <w:sz w:val="24"/>
          <w:szCs w:val="24"/>
          <w:u w:val="single"/>
        </w:rPr>
      </w:pPr>
      <w:r>
        <w:rPr>
          <w:rFonts w:ascii="Times New Roman" w:eastAsia="Calibri" w:hAnsi="Times New Roman" w:cs="Times New Roman"/>
          <w:sz w:val="24"/>
          <w:szCs w:val="24"/>
        </w:rPr>
        <w:t>6</w:t>
      </w:r>
      <w:r w:rsidR="00AD50E9" w:rsidRPr="00AD50E9">
        <w:rPr>
          <w:rFonts w:ascii="Times New Roman" w:eastAsia="Calibri" w:hAnsi="Times New Roman" w:cs="Times New Roman"/>
          <w:sz w:val="24"/>
          <w:szCs w:val="24"/>
        </w:rPr>
        <w:t>.1</w:t>
      </w:r>
      <w:r w:rsidR="00AD50E9">
        <w:rPr>
          <w:rFonts w:ascii="Times New Roman" w:eastAsia="Calibri" w:hAnsi="Times New Roman" w:cs="Times New Roman"/>
          <w:sz w:val="24"/>
          <w:szCs w:val="24"/>
        </w:rPr>
        <w:t>1</w:t>
      </w:r>
      <w:r w:rsidR="00AD50E9" w:rsidRPr="00AD50E9">
        <w:rPr>
          <w:rFonts w:ascii="Times New Roman" w:eastAsia="Calibri" w:hAnsi="Times New Roman" w:cs="Times New Roman"/>
          <w:sz w:val="24"/>
          <w:szCs w:val="24"/>
        </w:rPr>
        <w:t xml:space="preserve">. Pasiūlymas gali būti pasirašytas fiziniu arba kvalifikuotu elektroniniu parašu. Jeigu teikėjas dokumentus tvirtina naudodamas elektroninį, o ne fizinį parašą, elektroninis parašas turi atitikti VPĮ 22 straipsnio 11 dalies 2 ir 3 punktuose nustatytus reikalavimus. </w:t>
      </w:r>
      <w:r w:rsidR="00AD50E9" w:rsidRPr="00AD50E9">
        <w:rPr>
          <w:rFonts w:ascii="Times New Roman" w:hAnsi="Times New Roman" w:cs="Times New Roman"/>
          <w:sz w:val="24"/>
          <w:szCs w:val="24"/>
        </w:rPr>
        <w:t>Perkančiajai organizacijai kilus abejonių dėl dokumentų tikrumo, ji turi teisę reikalauti pateikti dokumentų originalus.</w:t>
      </w:r>
      <w:r w:rsidR="00AD50E9" w:rsidRPr="00AD50E9">
        <w:rPr>
          <w:rFonts w:ascii="Times New Roman" w:eastAsia="Calibri" w:hAnsi="Times New Roman" w:cs="Times New Roman"/>
          <w:sz w:val="24"/>
          <w:szCs w:val="24"/>
        </w:rPr>
        <w:t xml:space="preserve"> Gali būti:</w:t>
      </w:r>
    </w:p>
    <w:p w14:paraId="2E2D36CB" w14:textId="3945129E" w:rsidR="00AD50E9" w:rsidRPr="00AD50E9" w:rsidRDefault="007F6CA5" w:rsidP="00AD50E9">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6</w:t>
      </w:r>
      <w:r w:rsidR="00AD50E9" w:rsidRPr="00AD50E9">
        <w:rPr>
          <w:rFonts w:ascii="Times New Roman" w:eastAsia="Calibri" w:hAnsi="Times New Roman" w:cs="Times New Roman"/>
          <w:sz w:val="24"/>
          <w:szCs w:val="24"/>
        </w:rPr>
        <w:t>.1</w:t>
      </w:r>
      <w:r w:rsidR="00AD50E9">
        <w:rPr>
          <w:rFonts w:ascii="Times New Roman" w:eastAsia="Calibri" w:hAnsi="Times New Roman" w:cs="Times New Roman"/>
          <w:sz w:val="24"/>
          <w:szCs w:val="24"/>
        </w:rPr>
        <w:t>1</w:t>
      </w:r>
      <w:r w:rsidR="00AD50E9" w:rsidRPr="00AD50E9">
        <w:rPr>
          <w:rFonts w:ascii="Times New Roman" w:eastAsia="Calibri" w:hAnsi="Times New Roman" w:cs="Times New Roman"/>
          <w:sz w:val="24"/>
          <w:szCs w:val="24"/>
        </w:rPr>
        <w:t>.1. pateikiami kvalifikuotu elektroniniu parašu pasirašyti elektroninėmis priemonėmis suformuoti dokumentai;</w:t>
      </w:r>
    </w:p>
    <w:p w14:paraId="3D0BB3B5" w14:textId="43F344F9" w:rsidR="005D19D0" w:rsidRDefault="007F6CA5" w:rsidP="005D19D0">
      <w:pPr>
        <w:spacing w:after="0" w:line="240" w:lineRule="auto"/>
        <w:ind w:firstLine="69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AD50E9" w:rsidRPr="00AD50E9">
        <w:rPr>
          <w:rFonts w:ascii="Times New Roman" w:eastAsia="Calibri" w:hAnsi="Times New Roman" w:cs="Times New Roman"/>
          <w:sz w:val="24"/>
          <w:szCs w:val="24"/>
        </w:rPr>
        <w:t>.1</w:t>
      </w:r>
      <w:r w:rsidR="00AD50E9">
        <w:rPr>
          <w:rFonts w:ascii="Times New Roman" w:eastAsia="Calibri" w:hAnsi="Times New Roman" w:cs="Times New Roman"/>
          <w:sz w:val="24"/>
          <w:szCs w:val="24"/>
        </w:rPr>
        <w:t>1</w:t>
      </w:r>
      <w:r w:rsidR="00AD50E9" w:rsidRPr="00AD50E9">
        <w:rPr>
          <w:rFonts w:ascii="Times New Roman" w:eastAsia="Calibri" w:hAnsi="Times New Roman" w:cs="Times New Roman"/>
          <w:sz w:val="24"/>
          <w:szCs w:val="24"/>
        </w:rPr>
        <w:t>.2. skaitmeninės dokumentų kopijos (fiziniu parašu tvirtinami dokumentai turi būti pateikiami pasirašyti ir nuskenuoti).</w:t>
      </w:r>
    </w:p>
    <w:p w14:paraId="055C133A" w14:textId="77777777" w:rsidR="00CA1E7F" w:rsidRDefault="00CA1E7F" w:rsidP="005D19D0">
      <w:pPr>
        <w:spacing w:after="0" w:line="240" w:lineRule="auto"/>
        <w:ind w:firstLine="697"/>
        <w:contextualSpacing/>
        <w:jc w:val="both"/>
        <w:rPr>
          <w:rFonts w:ascii="Times New Roman" w:eastAsia="Calibri" w:hAnsi="Times New Roman" w:cs="Times New Roman"/>
          <w:sz w:val="24"/>
          <w:szCs w:val="24"/>
        </w:rPr>
      </w:pPr>
    </w:p>
    <w:p w14:paraId="24FB01F6" w14:textId="1FC18443" w:rsidR="009477B0" w:rsidRPr="005D19D0" w:rsidRDefault="007F6CA5" w:rsidP="005D19D0">
      <w:pPr>
        <w:spacing w:after="0" w:line="240" w:lineRule="auto"/>
        <w:ind w:firstLine="697"/>
        <w:contextualSpacing/>
        <w:jc w:val="both"/>
        <w:rPr>
          <w:rFonts w:ascii="Times New Roman" w:hAnsi="Times New Roman" w:cs="Times New Roman"/>
          <w:sz w:val="24"/>
          <w:szCs w:val="24"/>
        </w:rPr>
      </w:pPr>
      <w:r>
        <w:rPr>
          <w:rFonts w:ascii="Times New Roman" w:hAnsi="Times New Roman" w:cs="Times New Roman"/>
          <w:sz w:val="24"/>
          <w:szCs w:val="24"/>
        </w:rPr>
        <w:t>6</w:t>
      </w:r>
      <w:r w:rsidR="00DE397A" w:rsidRPr="005D19D0">
        <w:rPr>
          <w:rFonts w:ascii="Times New Roman" w:hAnsi="Times New Roman" w:cs="Times New Roman"/>
          <w:sz w:val="24"/>
          <w:szCs w:val="24"/>
        </w:rPr>
        <w:t>.12. Iki pasiūlymų pateikimo termino pabaigos, tiekėjas gali pakeisti arba atšaukti savo pasiūlymą</w:t>
      </w:r>
      <w:r w:rsidR="00C85405">
        <w:rPr>
          <w:rFonts w:ascii="Times New Roman" w:hAnsi="Times New Roman" w:cs="Times New Roman"/>
          <w:sz w:val="24"/>
          <w:szCs w:val="24"/>
        </w:rPr>
        <w:t xml:space="preserve">. </w:t>
      </w:r>
      <w:r w:rsidR="00DE397A" w:rsidRPr="005D19D0">
        <w:rPr>
          <w:rFonts w:ascii="Times New Roman" w:hAnsi="Times New Roman" w:cs="Times New Roman"/>
          <w:sz w:val="24"/>
          <w:szCs w:val="24"/>
        </w:rPr>
        <w:t>Toks pakeitimas arba pranešimas pripažįstamas galiojančiu, jeigu perkančioji organizacija jį gavo iki pasiūlymų pateikimo termino pabaigos.</w:t>
      </w:r>
    </w:p>
    <w:p w14:paraId="24FB01F7" w14:textId="20DDB72E" w:rsidR="009477B0" w:rsidRPr="005D19D0" w:rsidRDefault="007F6CA5">
      <w:pPr>
        <w:pStyle w:val="a3"/>
        <w:ind w:firstLine="480"/>
        <w:jc w:val="both"/>
      </w:pPr>
      <w:r>
        <w:t>6</w:t>
      </w:r>
      <w:r w:rsidR="00DE397A" w:rsidRPr="005D19D0">
        <w:t>.13. Tiekėjas pasiūlyme turi nurodyti ūkio subjektus, kurių</w:t>
      </w:r>
      <w:r w:rsidR="00DE397A" w:rsidRPr="00855F72">
        <w:t xml:space="preserve"> </w:t>
      </w:r>
      <w:hyperlink r:id="rId16" w:tgtFrame="_blank" w:history="1">
        <w:r w:rsidR="00DE397A" w:rsidRPr="00855F72">
          <w:rPr>
            <w:rStyle w:val="a4"/>
            <w:color w:val="auto"/>
            <w:u w:val="none"/>
          </w:rPr>
          <w:t>pajėgumais remiasi</w:t>
        </w:r>
      </w:hyperlink>
      <w:r w:rsidR="00DE397A" w:rsidRPr="005D19D0">
        <w:t xml:space="preserve">, kad atitiktų tam tikrus </w:t>
      </w:r>
      <w:r w:rsidR="005513AE" w:rsidRPr="005D19D0">
        <w:t>kvalifikacijos reikalavimus</w:t>
      </w:r>
      <w:r w:rsidR="00DE397A" w:rsidRPr="005D19D0">
        <w:t xml:space="preserve"> ir </w:t>
      </w:r>
      <w:hyperlink r:id="rId17" w:tgtFrame="_blank" w:history="1">
        <w:r w:rsidR="00DE397A" w:rsidRPr="00855F72">
          <w:rPr>
            <w:rStyle w:val="a4"/>
            <w:color w:val="auto"/>
            <w:u w:val="none"/>
          </w:rPr>
          <w:t>pateikti įrodymus</w:t>
        </w:r>
      </w:hyperlink>
      <w:r w:rsidR="00DE397A" w:rsidRPr="00855F72">
        <w:t xml:space="preserve">, </w:t>
      </w:r>
      <w:r w:rsidR="00DE397A" w:rsidRPr="005D19D0">
        <w:t>patvirtinančius, kad tiekėjui šių ūkio subjektų ištekliai bus prieinami vykdant pirkimo sutartį.</w:t>
      </w:r>
    </w:p>
    <w:p w14:paraId="24FB01F8" w14:textId="62A116B5" w:rsidR="009477B0" w:rsidRPr="00520E64" w:rsidRDefault="007F6CA5">
      <w:pPr>
        <w:pStyle w:val="a3"/>
        <w:jc w:val="center"/>
        <w:rPr>
          <w:b/>
          <w:bCs/>
        </w:rPr>
      </w:pPr>
      <w:r>
        <w:rPr>
          <w:b/>
          <w:bCs/>
        </w:rPr>
        <w:t>7</w:t>
      </w:r>
      <w:r w:rsidR="00DE397A" w:rsidRPr="00520E64">
        <w:rPr>
          <w:b/>
          <w:bCs/>
        </w:rPr>
        <w:t>. PASIŪLYMŲ ŠIFRAVIMAS</w:t>
      </w:r>
    </w:p>
    <w:p w14:paraId="24FB01F9" w14:textId="345F19F4" w:rsidR="009477B0" w:rsidRPr="00520E64" w:rsidRDefault="007F6CA5">
      <w:pPr>
        <w:pStyle w:val="a3"/>
        <w:ind w:firstLine="480"/>
        <w:jc w:val="both"/>
      </w:pPr>
      <w:r>
        <w:t>7</w:t>
      </w:r>
      <w:r w:rsidR="00DE397A" w:rsidRPr="00520E64">
        <w:t>.1. Tiekėjo teikiamas pasiūlymas gali būti užšifruojamas. Tiekėjas, nusprendęs pateikti užšifruotą pasiūlymą, turi:</w:t>
      </w:r>
    </w:p>
    <w:p w14:paraId="24FB01FA" w14:textId="4C252C68" w:rsidR="009477B0" w:rsidRPr="00520E64" w:rsidRDefault="007F6CA5">
      <w:pPr>
        <w:pStyle w:val="a3"/>
        <w:ind w:firstLine="480"/>
        <w:jc w:val="both"/>
      </w:pPr>
      <w:r>
        <w:t>7</w:t>
      </w:r>
      <w:r w:rsidR="00DE397A" w:rsidRPr="00520E64">
        <w:t>.1.1. iki pasiūlymų pateikimo termino pabaigos, naudodamasis CVP IS priemonėmis, pateikti užšifruotą pasiūlymą (užšifruojamas visas pasiūlymas arba pasiūlymo dokumentas, kuriame nurodyta pasiūlymo kaina);</w:t>
      </w:r>
    </w:p>
    <w:p w14:paraId="24FB01FB" w14:textId="3E89E2CF" w:rsidR="009477B0" w:rsidRPr="00520E64" w:rsidRDefault="007F6CA5">
      <w:pPr>
        <w:pStyle w:val="a3"/>
        <w:ind w:firstLine="480"/>
        <w:jc w:val="both"/>
      </w:pPr>
      <w:r>
        <w:t>7</w:t>
      </w:r>
      <w:r w:rsidR="00DE397A" w:rsidRPr="00520E64">
        <w:t xml:space="preserve">.1.2. iki pradinio susipažinimo su pasiūlymais procedūros (posėdžio) </w:t>
      </w:r>
      <w:hyperlink r:id="rId18" w:tgtFrame="_blank" w:history="1">
        <w:r w:rsidR="00DE397A" w:rsidRPr="00855F72">
          <w:rPr>
            <w:rStyle w:val="a4"/>
            <w:color w:val="auto"/>
            <w:u w:val="none"/>
          </w:rPr>
          <w:t>pradžios</w:t>
        </w:r>
      </w:hyperlink>
      <w:r w:rsidR="00DE397A" w:rsidRPr="00520E64">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4FB01FC" w14:textId="018B026E" w:rsidR="009477B0" w:rsidRPr="00520E64" w:rsidRDefault="007F6CA5">
      <w:pPr>
        <w:pStyle w:val="a3"/>
        <w:ind w:firstLine="480"/>
        <w:jc w:val="both"/>
      </w:pPr>
      <w:r>
        <w:t>7</w:t>
      </w:r>
      <w:r w:rsidR="00DE397A" w:rsidRPr="00520E64">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4FB01FD" w14:textId="1CF74EE2" w:rsidR="009477B0" w:rsidRPr="00520E64" w:rsidRDefault="007F6CA5">
      <w:pPr>
        <w:pStyle w:val="a3"/>
        <w:jc w:val="center"/>
        <w:rPr>
          <w:b/>
          <w:bCs/>
        </w:rPr>
      </w:pPr>
      <w:r>
        <w:rPr>
          <w:b/>
          <w:bCs/>
        </w:rPr>
        <w:t>8</w:t>
      </w:r>
      <w:r w:rsidR="00DE397A" w:rsidRPr="00520E64">
        <w:rPr>
          <w:b/>
          <w:bCs/>
        </w:rPr>
        <w:t>. SUSIPAŽINIMAS SU PASIŪLYMAIS IR JŲ VERTINIMAS</w:t>
      </w:r>
    </w:p>
    <w:p w14:paraId="24FB01FE" w14:textId="7DF56CB7" w:rsidR="00FD5FAA" w:rsidRPr="00520E64" w:rsidRDefault="007F6CA5" w:rsidP="00FD5FAA">
      <w:pPr>
        <w:pStyle w:val="a3"/>
        <w:ind w:firstLine="480"/>
        <w:jc w:val="both"/>
        <w:rPr>
          <w:lang w:bidi="lt-LT"/>
        </w:rPr>
      </w:pPr>
      <w:r>
        <w:t>8</w:t>
      </w:r>
      <w:r w:rsidR="00DE397A" w:rsidRPr="00520E64">
        <w:t xml:space="preserve">.1. </w:t>
      </w:r>
      <w:hyperlink r:id="rId19" w:tgtFrame="_blank" w:history="1">
        <w:r w:rsidR="00DE397A" w:rsidRPr="00331359">
          <w:rPr>
            <w:rStyle w:val="a4"/>
            <w:color w:val="auto"/>
            <w:u w:val="none"/>
          </w:rPr>
          <w:t>Pradinis susipažinimas</w:t>
        </w:r>
      </w:hyperlink>
      <w:r w:rsidR="00DE397A" w:rsidRPr="00520E64">
        <w:t xml:space="preserve"> su pasiūlymais vyks</w:t>
      </w:r>
      <w:r w:rsidR="00FD5FAA" w:rsidRPr="00520E64">
        <w:t xml:space="preserve"> </w:t>
      </w:r>
      <w:r w:rsidR="00566334" w:rsidRPr="00DC1E1B">
        <w:rPr>
          <w:b/>
        </w:rPr>
        <w:t>202</w:t>
      </w:r>
      <w:r w:rsidR="003B743F" w:rsidRPr="00DC1E1B">
        <w:rPr>
          <w:b/>
        </w:rPr>
        <w:t>4</w:t>
      </w:r>
      <w:r w:rsidR="00566334" w:rsidRPr="00DC1E1B">
        <w:rPr>
          <w:b/>
        </w:rPr>
        <w:t xml:space="preserve"> m.</w:t>
      </w:r>
      <w:r w:rsidR="00765CDD">
        <w:rPr>
          <w:b/>
        </w:rPr>
        <w:t xml:space="preserve"> gegužės</w:t>
      </w:r>
      <w:r w:rsidR="00566334" w:rsidRPr="00DC1E1B">
        <w:rPr>
          <w:b/>
        </w:rPr>
        <w:t xml:space="preserve"> </w:t>
      </w:r>
      <w:r w:rsidR="00096F46" w:rsidRPr="00DC1E1B">
        <w:rPr>
          <w:b/>
        </w:rPr>
        <w:t>1</w:t>
      </w:r>
      <w:r w:rsidR="0059506D">
        <w:rPr>
          <w:b/>
        </w:rPr>
        <w:t>4</w:t>
      </w:r>
      <w:r w:rsidR="00FD5FAA" w:rsidRPr="00DC1E1B">
        <w:rPr>
          <w:b/>
        </w:rPr>
        <w:t xml:space="preserve"> d. </w:t>
      </w:r>
      <w:r w:rsidR="00096F46" w:rsidRPr="00DC1E1B">
        <w:rPr>
          <w:b/>
        </w:rPr>
        <w:t>09</w:t>
      </w:r>
      <w:r w:rsidR="00DC1E1B">
        <w:rPr>
          <w:b/>
        </w:rPr>
        <w:t>:</w:t>
      </w:r>
      <w:r w:rsidR="009A620A">
        <w:rPr>
          <w:b/>
        </w:rPr>
        <w:t>30</w:t>
      </w:r>
      <w:r w:rsidR="00245780" w:rsidRPr="00DC1E1B">
        <w:rPr>
          <w:b/>
        </w:rPr>
        <w:t xml:space="preserve"> </w:t>
      </w:r>
      <w:r w:rsidR="00FD5FAA" w:rsidRPr="00DC1E1B">
        <w:rPr>
          <w:b/>
        </w:rPr>
        <w:t>val</w:t>
      </w:r>
      <w:r w:rsidR="003561A8" w:rsidRPr="00DC1E1B">
        <w:rPr>
          <w:b/>
        </w:rPr>
        <w:t>.</w:t>
      </w:r>
    </w:p>
    <w:p w14:paraId="24FB01FF" w14:textId="3F36E3F1" w:rsidR="00A178B0" w:rsidRDefault="007F6CA5" w:rsidP="00EB426D">
      <w:pPr>
        <w:pStyle w:val="a3"/>
        <w:ind w:firstLine="480"/>
        <w:jc w:val="both"/>
      </w:pPr>
      <w:r>
        <w:t>8</w:t>
      </w:r>
      <w:r w:rsidR="00DE397A" w:rsidRPr="00520E64">
        <w:t xml:space="preserve">.2. Ekonomiškai naudingiausias pasiūlymas išrenkamas pagal </w:t>
      </w:r>
      <w:r w:rsidR="00DE397A" w:rsidRPr="00EE53F3">
        <w:t>kainą.</w:t>
      </w:r>
    </w:p>
    <w:p w14:paraId="24FB0200" w14:textId="46D9D182" w:rsidR="009477B0" w:rsidRDefault="007F6CA5">
      <w:pPr>
        <w:pStyle w:val="a3"/>
        <w:ind w:firstLine="480"/>
        <w:jc w:val="both"/>
      </w:pPr>
      <w:r>
        <w:t>8</w:t>
      </w:r>
      <w:r w:rsidR="00DE397A" w:rsidRPr="00520E64">
        <w:t xml:space="preserve">.3. Pirkimo metu </w:t>
      </w:r>
      <w:r w:rsidR="00DE397A" w:rsidRPr="00756B6B">
        <w:t>perkančioji organizacija su tiekėjais nesiderės.</w:t>
      </w:r>
    </w:p>
    <w:p w14:paraId="4E91969B" w14:textId="1F99508D" w:rsidR="00EE143B" w:rsidRDefault="007F6CA5" w:rsidP="00EE143B">
      <w:pPr>
        <w:pStyle w:val="a3"/>
        <w:ind w:firstLine="480"/>
        <w:jc w:val="both"/>
      </w:pPr>
      <w:r>
        <w:t>8</w:t>
      </w:r>
      <w:r w:rsidR="00DE397A" w:rsidRPr="00520E64">
        <w:t>.4. Pasiūlymų vertinimo metu perkančioji organizacija:</w:t>
      </w:r>
    </w:p>
    <w:p w14:paraId="14AF1C78" w14:textId="2E41F735" w:rsidR="007959DD" w:rsidRPr="00E7097A" w:rsidRDefault="007F6CA5" w:rsidP="007959DD">
      <w:pPr>
        <w:pStyle w:val="a3"/>
        <w:ind w:firstLine="480"/>
        <w:jc w:val="both"/>
      </w:pPr>
      <w:r>
        <w:t>8</w:t>
      </w:r>
      <w:r w:rsidR="00D064FB">
        <w:t xml:space="preserve">.4.1. </w:t>
      </w:r>
      <w:r w:rsidR="007959DD" w:rsidRPr="00E7097A">
        <w:t xml:space="preserve">Perkančioji organizacija įvertina pasiūlymų atitikimą pirkimo dokumentų reikalavimams ir nustato ekonomiškai naudingiausią laimėjusį pasiūlymą, kuris išrenkamas pagal kainą. </w:t>
      </w:r>
    </w:p>
    <w:p w14:paraId="62C5051A" w14:textId="511AAF9D" w:rsidR="00E7097A" w:rsidRDefault="007F6CA5" w:rsidP="00264076">
      <w:pPr>
        <w:pStyle w:val="a3"/>
        <w:ind w:firstLine="567"/>
        <w:jc w:val="both"/>
      </w:pPr>
      <w:r>
        <w:t>8</w:t>
      </w:r>
      <w:r w:rsidR="00E7097A" w:rsidRPr="00E7097A">
        <w:t xml:space="preserve">.4.2. Pasiūlymas laikomas atitinkančiu pirkimo dokumentų reikalavimus, jei jis atitinka visas pirkimo dokumentų nustatytas sąlygas, reikalavimus ir kriterijus. </w:t>
      </w:r>
    </w:p>
    <w:p w14:paraId="2C3ECBC8" w14:textId="4EF9D37D" w:rsidR="00E7097A" w:rsidRDefault="007F6CA5" w:rsidP="00E7097A">
      <w:pPr>
        <w:pStyle w:val="a3"/>
        <w:ind w:firstLine="567"/>
        <w:jc w:val="both"/>
      </w:pPr>
      <w:r>
        <w:t>8</w:t>
      </w:r>
      <w:r w:rsidR="00E7097A" w:rsidRPr="00E7097A">
        <w:t xml:space="preserve">.4.3 Perkančioji organizacija gali nevertinti viso tiekėjo pasiūlymo, jeigu patikrinusi jo dalį nustato, kad, vadovaujantis pirkimo dokumentų reikalavimais, pasiūlymas turi būti atmestas. </w:t>
      </w:r>
    </w:p>
    <w:p w14:paraId="6382213F" w14:textId="04A1202D" w:rsidR="00E7097A" w:rsidRDefault="007F6CA5" w:rsidP="00E7097A">
      <w:pPr>
        <w:pStyle w:val="a3"/>
        <w:ind w:firstLine="567"/>
        <w:jc w:val="both"/>
      </w:pPr>
      <w:r>
        <w:t>8</w:t>
      </w:r>
      <w:r w:rsidR="00E7097A" w:rsidRPr="00E7097A">
        <w:t xml:space="preserve">.4.4. Jeigu teikėjas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kuris negali būti trumpesnis kaip 3 darbo dienos nuo prašymo išsiuntimo iš perkančiosios organizacijos dienos. Tikslinami, papildomi, paaiškinami ir pateikiami nauji gali būti tik dokumentai ar duomenys dėl tiekėjo pašalinimo pagrindų nebuvimo, atitikties kvalifikacijos reikalavimams, aplinkos apsaugos vadybos sistemos standartams, jei tokių reikalaujama, jungtinės veiklos sutartis ir dokumentai, nesusiję su pirkimo objektu, jo techninėmis charakteristikomis, sutarties vykdymo sąlygomis ar pasiūlymo kaina. </w:t>
      </w:r>
    </w:p>
    <w:p w14:paraId="15E5D230" w14:textId="4D102736" w:rsidR="00E7097A" w:rsidRDefault="007F6CA5" w:rsidP="00E7097A">
      <w:pPr>
        <w:pStyle w:val="a3"/>
        <w:ind w:firstLine="567"/>
        <w:jc w:val="both"/>
      </w:pPr>
      <w:r>
        <w:t>8</w:t>
      </w:r>
      <w:r w:rsidR="00E7097A" w:rsidRPr="00E7097A">
        <w:t xml:space="preserve">.4.5. Perkančioji organizacija, prašydama tiekėją patikslinti, papildyti arba paaiškinti savo pasiūlymus, negali prašyti, siūlyti arba leisti tiekėjui pakeisti pasiūlymo esmės - pakeisti kainą arba padaryti kitų pakeitimų, dėl kurių pirkimo dokumentų reikalavimų neatitinkantis pasiūlymas taptų atitinkantis pirkimo dokumentų reikalavimus. </w:t>
      </w:r>
    </w:p>
    <w:p w14:paraId="73F6938F" w14:textId="12C8FF66" w:rsidR="00E7097A" w:rsidRDefault="007F6CA5" w:rsidP="00E7097A">
      <w:pPr>
        <w:pStyle w:val="a3"/>
        <w:ind w:firstLine="567"/>
        <w:jc w:val="both"/>
      </w:pPr>
      <w:r>
        <w:t>8</w:t>
      </w:r>
      <w:r w:rsidR="00E7097A" w:rsidRPr="00E7097A">
        <w:t xml:space="preserve">.4.6. Pasiūlymų vertinimo metu perkančioji organizacija ir tiekėjai tarpusavyje bendrauja tik CVP IS priemonėmis. </w:t>
      </w:r>
    </w:p>
    <w:p w14:paraId="57F1E05D" w14:textId="006AFA39" w:rsidR="00E7097A" w:rsidRDefault="007F6CA5" w:rsidP="00E7097A">
      <w:pPr>
        <w:pStyle w:val="a3"/>
        <w:ind w:firstLine="567"/>
        <w:jc w:val="both"/>
        <w:rPr>
          <w:lang w:val="fi-FI"/>
        </w:rPr>
      </w:pPr>
      <w:r>
        <w:rPr>
          <w:lang w:val="fi-FI"/>
        </w:rPr>
        <w:t>8</w:t>
      </w:r>
      <w:r w:rsidR="00E7097A" w:rsidRPr="00E7097A">
        <w:rPr>
          <w:lang w:val="fi-FI"/>
        </w:rPr>
        <w:t xml:space="preserve">.4.7. Pirmiausia perkančioji organizacija patikrina, ar visi pasiūlymai atitinka nustatytus reikalavimus pasiūlymų pateikimui. </w:t>
      </w:r>
    </w:p>
    <w:p w14:paraId="668595FA" w14:textId="6A4292C4" w:rsidR="00E7097A" w:rsidRDefault="007F6CA5" w:rsidP="00E7097A">
      <w:pPr>
        <w:pStyle w:val="a3"/>
        <w:ind w:firstLine="567"/>
        <w:jc w:val="both"/>
        <w:rPr>
          <w:lang w:val="fi-FI"/>
        </w:rPr>
      </w:pPr>
      <w:r>
        <w:rPr>
          <w:lang w:val="fi-FI"/>
        </w:rPr>
        <w:t>8</w:t>
      </w:r>
      <w:r w:rsidR="00E7097A" w:rsidRPr="00E7097A">
        <w:rPr>
          <w:lang w:val="fi-FI"/>
        </w:rPr>
        <w:t xml:space="preserve">.4.8. Jei tiekėjo kvalifikacija dėl teisės verstis atitinkama veikla nebuvo tikrinama arba tikrinama ne visa apimtimi, teikėjas įsipareigoja, kad Sutartį vykdys tik tokią teisę turintys asmenys. </w:t>
      </w:r>
    </w:p>
    <w:p w14:paraId="3FA5B5BF" w14:textId="44EA6517" w:rsidR="00E7097A" w:rsidRDefault="007F6CA5" w:rsidP="00E7097A">
      <w:pPr>
        <w:pStyle w:val="a3"/>
        <w:ind w:firstLine="567"/>
        <w:jc w:val="both"/>
        <w:rPr>
          <w:lang w:val="fi-FI"/>
        </w:rPr>
      </w:pPr>
      <w:r>
        <w:rPr>
          <w:lang w:val="fi-FI"/>
        </w:rPr>
        <w:t>8</w:t>
      </w:r>
      <w:r w:rsidR="00E7097A" w:rsidRPr="00E7097A">
        <w:rPr>
          <w:lang w:val="fi-FI"/>
        </w:rPr>
        <w:t xml:space="preserve">.4.9. Perkančioji organizacija tikrina, ar pateikusių tiekėjų pasiūlymai parengti pagal pirkimo dokumentų nustatytus reikalavimus ir ar tiekėjų pasiūlymai atitinka </w:t>
      </w:r>
      <w:r w:rsidR="006D5D69">
        <w:rPr>
          <w:lang w:val="fi-FI"/>
        </w:rPr>
        <w:t>paslaugos aprašymo</w:t>
      </w:r>
      <w:r w:rsidR="00E7097A" w:rsidRPr="00E7097A">
        <w:rPr>
          <w:lang w:val="fi-FI"/>
        </w:rPr>
        <w:t xml:space="preserve"> nustatytus reikalavimus. </w:t>
      </w:r>
    </w:p>
    <w:p w14:paraId="2A3C17CF" w14:textId="6029EA17" w:rsidR="00E7097A" w:rsidRPr="00E7097A" w:rsidRDefault="007F6CA5" w:rsidP="00E7097A">
      <w:pPr>
        <w:pStyle w:val="a3"/>
        <w:ind w:firstLine="567"/>
        <w:jc w:val="both"/>
        <w:rPr>
          <w:lang w:val="fi-FI"/>
        </w:rPr>
      </w:pPr>
      <w:r>
        <w:rPr>
          <w:lang w:val="fi-FI"/>
        </w:rPr>
        <w:t>8</w:t>
      </w:r>
      <w:r w:rsidR="00E7097A" w:rsidRPr="00E7097A">
        <w:rPr>
          <w:lang w:val="fi-FI"/>
        </w:rPr>
        <w:t xml:space="preserve">.4.10. Pasiūlymai, kurie atitiko </w:t>
      </w:r>
      <w:r w:rsidR="006D5D69">
        <w:rPr>
          <w:lang w:val="fi-FI"/>
        </w:rPr>
        <w:t>paslaugos aprašymo</w:t>
      </w:r>
      <w:r w:rsidR="006D5D69" w:rsidRPr="00E7097A">
        <w:rPr>
          <w:lang w:val="fi-FI"/>
        </w:rPr>
        <w:t xml:space="preserve"> </w:t>
      </w:r>
      <w:r w:rsidR="00E7097A" w:rsidRPr="00E7097A">
        <w:rPr>
          <w:lang w:val="fi-FI"/>
        </w:rPr>
        <w:t xml:space="preserve">įtvirtintus reikalavimus, vertinami pagal kainą. </w:t>
      </w:r>
    </w:p>
    <w:p w14:paraId="0465EF87" w14:textId="6836F4B1" w:rsidR="00E7097A" w:rsidRPr="00E7097A" w:rsidRDefault="007F6CA5" w:rsidP="00E7097A">
      <w:pPr>
        <w:pStyle w:val="a3"/>
        <w:ind w:firstLine="480"/>
        <w:jc w:val="both"/>
        <w:rPr>
          <w:rFonts w:ascii="TimesNewRomanRegular" w:hAnsi="TimesNewRomanRegular" w:cs="TimesNewRomanRegular"/>
          <w:lang w:val="fi-FI"/>
        </w:rPr>
      </w:pPr>
      <w:r>
        <w:rPr>
          <w:rFonts w:ascii="TimesNewRomanRegular" w:hAnsi="TimesNewRomanRegular" w:cs="TimesNewRomanRegular"/>
          <w:lang w:val="fi-FI"/>
        </w:rPr>
        <w:t>8</w:t>
      </w:r>
      <w:r w:rsidR="00E7097A" w:rsidRPr="00E7097A">
        <w:rPr>
          <w:rFonts w:ascii="TimesNewRomanRegular" w:hAnsi="TimesNewRomanRegular" w:cs="TimesNewRomanRegular"/>
          <w:lang w:val="fi-FI"/>
        </w:rPr>
        <w:t>.4.1</w:t>
      </w:r>
      <w:r w:rsidR="00E7097A">
        <w:rPr>
          <w:rFonts w:ascii="TimesNewRomanRegular" w:hAnsi="TimesNewRomanRegular" w:cs="TimesNewRomanRegular"/>
          <w:lang w:val="fi-FI"/>
        </w:rPr>
        <w:t>1</w:t>
      </w:r>
      <w:r w:rsidR="00E7097A" w:rsidRPr="00E7097A">
        <w:rPr>
          <w:rFonts w:ascii="TimesNewRomanRegular" w:hAnsi="TimesNewRomanRegular" w:cs="TimesNewRomanRegular"/>
          <w:lang w:val="fi-FI"/>
        </w:rPr>
        <w:t xml:space="preserve">. Tuo atveju, kai pasiūlyme nurodyta kaina, išreikšta skaitmenimis, neatitinka kainos, nurodytos žodžiais, teisinga laikoma kaina, nurodyta žodžiais. </w:t>
      </w:r>
    </w:p>
    <w:p w14:paraId="08EC1CC3" w14:textId="42E0DFA1" w:rsidR="00E7097A" w:rsidRPr="00E7097A" w:rsidRDefault="007F6CA5" w:rsidP="00E7097A">
      <w:pPr>
        <w:pStyle w:val="a3"/>
        <w:ind w:firstLine="480"/>
        <w:jc w:val="both"/>
        <w:rPr>
          <w:lang w:val="fi-FI"/>
        </w:rPr>
      </w:pPr>
      <w:r>
        <w:rPr>
          <w:lang w:val="fi-FI"/>
        </w:rPr>
        <w:t>8</w:t>
      </w:r>
      <w:r w:rsidR="00E7097A" w:rsidRPr="00E7097A">
        <w:rPr>
          <w:lang w:val="fi-FI"/>
        </w:rPr>
        <w:t xml:space="preserve">.4.12. Perkančioji organizacija, pasiūlymų vertinimo metu radusi pasiūlyme nurodytos kainos apskaičiavimo klaidų, privalo paprašyti tiekėją per jos nurodytą terminą ištaisyti pasiūlyme pastebėtas aritmetines klaidas, nekeičiant susipažinimo su pasiūlymais metu užfiksuotos kainos. Taisydamas pasiūlyme nurodytas aritmetines klaidas, teikėjas gali taisyti kainos sudedamąsias dalis, tačiau neturi teisės atsisakyti kainos sudedamųjų dalių arba papildyti kainą naujomis dalimis. </w:t>
      </w:r>
    </w:p>
    <w:p w14:paraId="5B18F373" w14:textId="5B6661BD" w:rsidR="00E7097A" w:rsidRDefault="007F6CA5" w:rsidP="00E7097A">
      <w:pPr>
        <w:pStyle w:val="a3"/>
        <w:ind w:firstLine="480"/>
        <w:jc w:val="both"/>
        <w:rPr>
          <w:lang w:val="fi-FI"/>
        </w:rPr>
      </w:pPr>
      <w:r>
        <w:rPr>
          <w:lang w:val="fi-FI"/>
        </w:rPr>
        <w:t>8</w:t>
      </w:r>
      <w:r w:rsidR="00E7097A" w:rsidRPr="00E7097A">
        <w:rPr>
          <w:lang w:val="fi-FI"/>
        </w:rPr>
        <w:t>.4.1</w:t>
      </w:r>
      <w:r w:rsidR="00E7097A">
        <w:rPr>
          <w:lang w:val="fi-FI"/>
        </w:rPr>
        <w:t>3</w:t>
      </w:r>
      <w:r w:rsidR="00E7097A" w:rsidRPr="00E7097A">
        <w:rPr>
          <w:lang w:val="fi-FI"/>
        </w:rPr>
        <w:t xml:space="preserve">. Jei tiekėjo pasiūlyta kaina yra per didelė ir perkančiajai organizacijai nepriimtina, ir perkančioji organizacija pirkimo dokumentuose nėra nurodžiusi pirkimui skirtų lėšų sumos, tikrinamas pasiūlymas ir kiti po jo pasiūlymų eilėje esantys pasiūlymai negali būti nustatyti laimėjusiais. </w:t>
      </w:r>
    </w:p>
    <w:p w14:paraId="6D058881" w14:textId="51DAB449" w:rsidR="00422F0C" w:rsidRPr="00E7097A" w:rsidRDefault="007F6CA5" w:rsidP="00901DC7">
      <w:pPr>
        <w:pStyle w:val="a3"/>
        <w:ind w:firstLine="480"/>
        <w:jc w:val="both"/>
        <w:rPr>
          <w:lang w:val="fi-FI"/>
        </w:rPr>
      </w:pPr>
      <w:r>
        <w:rPr>
          <w:lang w:val="fi-FI"/>
        </w:rPr>
        <w:t>8</w:t>
      </w:r>
      <w:r w:rsidR="00E7097A" w:rsidRPr="00E7097A">
        <w:rPr>
          <w:lang w:val="fi-FI"/>
        </w:rPr>
        <w:t>.4.1</w:t>
      </w:r>
      <w:r w:rsidR="00E7097A">
        <w:rPr>
          <w:lang w:val="fi-FI"/>
        </w:rPr>
        <w:t>4</w:t>
      </w:r>
      <w:r w:rsidR="00E7097A" w:rsidRPr="00E7097A">
        <w:rPr>
          <w:lang w:val="fi-FI"/>
        </w:rPr>
        <w:t xml:space="preserve">. Jei tiekėjo siūloma kaina perkančiajai organizacijai atrodo neįprastai maža, perkančioji organizacija reikalauja, kad teikėjas pagrįstų pasiūlyme nurodytą kainą arba jos sudedamąsias dalis. Pasiūlyme nurodyta kaina visais atvejais laikoma neįprastai maža, jeigu ji yra 30 ir daugiau procentų mažesnė už visų tiekėjų, kurių pasiūlymai neatmesti dėl kitų priežasčių ir kurių pasiūlyta kaina neviršija pirkimui skirtų lėšų, pasiūlytų kainų aritmetinį vidurkį. </w:t>
      </w:r>
    </w:p>
    <w:p w14:paraId="22FABEBE" w14:textId="0489CEC1" w:rsidR="00E7097A" w:rsidRDefault="007F6CA5" w:rsidP="0066361A">
      <w:pPr>
        <w:pStyle w:val="a3"/>
        <w:ind w:firstLine="480"/>
        <w:jc w:val="both"/>
      </w:pPr>
      <w:r>
        <w:t>8</w:t>
      </w:r>
      <w:r w:rsidR="005273A5">
        <w:t>.</w:t>
      </w:r>
      <w:r w:rsidR="00264076">
        <w:t>4.15.</w:t>
      </w:r>
      <w:r w:rsidR="005273A5">
        <w:t xml:space="preserve"> </w:t>
      </w:r>
      <w:r w:rsidR="005273A5" w:rsidRPr="005273A5">
        <w:t xml:space="preserve">Teikėjas, kurio pasiūlymas pagal vertinimo rezultatus gali būti pripažintas laimėjusiu (iki pasiūlymų eilės nustatymo), perkančiajai organizacijai pareikalavus, turi pateikti aktualius jo ir ūkio subjektų, kurių pajėgumais jis remiasi ir atitikimą </w:t>
      </w:r>
      <w:r w:rsidR="005273A5" w:rsidRPr="009D3519">
        <w:t xml:space="preserve">kvalifikacijos </w:t>
      </w:r>
      <w:r w:rsidR="005273A5">
        <w:t>reikalavimams</w:t>
      </w:r>
      <w:r w:rsidR="005273A5" w:rsidRPr="005273A5">
        <w:t xml:space="preserve"> patvirtinančius dokumentus</w:t>
      </w:r>
      <w:r w:rsidR="00E7097A">
        <w:t>.</w:t>
      </w:r>
    </w:p>
    <w:p w14:paraId="4B5CFF0A" w14:textId="24676793" w:rsidR="00E7097A" w:rsidRPr="00245780" w:rsidRDefault="007F6CA5" w:rsidP="00E7097A">
      <w:pPr>
        <w:pStyle w:val="afa"/>
        <w:tabs>
          <w:tab w:val="left" w:pos="1418"/>
          <w:tab w:val="left" w:pos="1559"/>
          <w:tab w:val="left" w:pos="3402"/>
        </w:tabs>
        <w:spacing w:line="276" w:lineRule="auto"/>
        <w:ind w:left="0" w:firstLine="567"/>
        <w:jc w:val="both"/>
        <w:rPr>
          <w:lang w:val="lt-LT"/>
        </w:rPr>
      </w:pPr>
      <w:r>
        <w:rPr>
          <w:lang w:val="lt-LT"/>
        </w:rPr>
        <w:t>8</w:t>
      </w:r>
      <w:r w:rsidR="00E7097A" w:rsidRPr="00E7097A">
        <w:rPr>
          <w:lang w:val="lt-LT"/>
        </w:rPr>
        <w:t>.</w:t>
      </w:r>
      <w:r w:rsidR="00264076">
        <w:rPr>
          <w:lang w:val="lt-LT"/>
        </w:rPr>
        <w:t>4.16.</w:t>
      </w:r>
      <w:r w:rsidR="00E7097A" w:rsidRPr="00E7097A">
        <w:rPr>
          <w:lang w:val="lt-LT"/>
        </w:rPr>
        <w:t xml:space="preserve"> </w:t>
      </w:r>
      <w:r w:rsidR="00E7097A" w:rsidRPr="00245780">
        <w:rPr>
          <w:lang w:val="lt-LT"/>
        </w:rPr>
        <w:t xml:space="preserve">Vadovaujantis Sankcijų įgyvendinimo ir kontrolės valstybės įmonėje Ignalinos atominėje elektrinėje tvarkos aprašu, patvirtintu valstybės įmonės Ignalinos atominės elektrinės generalinio direktoriaus 2022 m. gegužės 31 d. įsakymu Nr. ĮsTa-105 (toliau – Aprašas), reglamentuojančiu Lietuvos Respublikoje taikomų </w:t>
      </w:r>
      <w:r w:rsidR="00E7097A" w:rsidRPr="00245780">
        <w:rPr>
          <w:color w:val="000000"/>
          <w:lang w:val="lt-LT"/>
        </w:rPr>
        <w:t>tarptautinių sankcijų ir Lietuvos Respublikos įstatymais nustatytų ribojamųjų priemonių (toliau kartu – Sankcijos)</w:t>
      </w:r>
      <w:r w:rsidR="00E7097A" w:rsidRPr="00245780">
        <w:rPr>
          <w:lang w:val="lt-LT"/>
        </w:rPr>
        <w:t xml:space="preserve"> įgyvendinimo ir kontrolės valstybės įmonėje Ignalinos atominėje elektrinėje (toliau – Įmonė) tvarką, teikėjas, kurio pasiūlymas pagal vertinimo rezultatus gali būti pripažintas laimėjusiu (iki pasiūlymų eilės nustatymo), pirkimo organizatoriui pareikalavus turi pateikti </w:t>
      </w:r>
      <w:r w:rsidR="00E7097A" w:rsidRPr="00245780">
        <w:rPr>
          <w:color w:val="000000" w:themeColor="text1"/>
          <w:lang w:val="lt-LT"/>
        </w:rPr>
        <w:t xml:space="preserve">užpildytą Sąlygų </w:t>
      </w:r>
      <w:r w:rsidR="00E7097A" w:rsidRPr="009D3519">
        <w:rPr>
          <w:color w:val="000000" w:themeColor="text1"/>
          <w:lang w:val="lt-LT"/>
        </w:rPr>
        <w:t>4 priedą</w:t>
      </w:r>
      <w:r w:rsidR="00E7097A" w:rsidRPr="00245780">
        <w:rPr>
          <w:color w:val="000000" w:themeColor="text1"/>
          <w:lang w:val="lt-LT"/>
        </w:rPr>
        <w:t xml:space="preserve"> „Dalyvio patikrinimui būtinų duomenų anketa“ ir pateikti anketoje nurodytus dokumentus.</w:t>
      </w:r>
      <w:r w:rsidR="00E7097A" w:rsidRPr="00245780">
        <w:rPr>
          <w:lang w:val="lt-LT"/>
        </w:rPr>
        <w:t xml:space="preserve"> Dokumentai, kuriuose nenurodytas jų galiojimo terminas, turi būti išduoti ar atspausdinti iš informacinės sistemos ne anksčiau kaip </w:t>
      </w:r>
      <w:r w:rsidR="00E7097A" w:rsidRPr="00245780">
        <w:rPr>
          <w:b/>
          <w:bCs/>
          <w:lang w:val="lt-LT"/>
        </w:rPr>
        <w:t>likus 3 mėnesiams</w:t>
      </w:r>
      <w:r w:rsidR="00E7097A" w:rsidRPr="00245780">
        <w:rPr>
          <w:lang w:val="lt-LT"/>
        </w:rPr>
        <w:t xml:space="preserve"> iki tos dienos, kurią perkančiosios organizacijos prašymu teikėjas turi pateikti dokumentus;</w:t>
      </w:r>
    </w:p>
    <w:p w14:paraId="118729EE" w14:textId="674EF01E" w:rsidR="00422F0C" w:rsidRPr="00FE4681" w:rsidRDefault="007F6CA5" w:rsidP="00901DC7">
      <w:pPr>
        <w:pStyle w:val="a3"/>
        <w:ind w:firstLine="480"/>
        <w:jc w:val="both"/>
      </w:pPr>
      <w:r>
        <w:t>8</w:t>
      </w:r>
      <w:r w:rsidR="00422F0C" w:rsidRPr="00FE4681">
        <w:t>.</w:t>
      </w:r>
      <w:r w:rsidR="00264076">
        <w:t>4.17</w:t>
      </w:r>
      <w:r w:rsidR="00422F0C" w:rsidRPr="00FE4681">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77C4647" w14:textId="7CA4334C" w:rsidR="00245780" w:rsidRDefault="007F6CA5" w:rsidP="00245780">
      <w:pPr>
        <w:pStyle w:val="a3"/>
        <w:ind w:firstLine="480"/>
        <w:jc w:val="both"/>
      </w:pPr>
      <w:r>
        <w:t>8</w:t>
      </w:r>
      <w:r w:rsidR="00245780" w:rsidRPr="00FE4681">
        <w:t>.</w:t>
      </w:r>
      <w:r w:rsidR="00264076">
        <w:t>4.18</w:t>
      </w:r>
      <w:r w:rsidR="00245780" w:rsidRPr="00FE4681">
        <w:t>. Perkančioji organizacija suinteresuotiems dalyviams</w:t>
      </w:r>
      <w:r w:rsidR="00245780">
        <w:t xml:space="preserve"> </w:t>
      </w:r>
      <w:r w:rsidR="00245780" w:rsidRPr="00FE4681">
        <w:t xml:space="preserve">ne vėliau kaip per </w:t>
      </w:r>
      <w:r w:rsidR="00245780">
        <w:t>3</w:t>
      </w:r>
      <w:r w:rsidR="00245780" w:rsidRPr="00FE4681">
        <w:t xml:space="preserve"> darbo dienas raštu praneša apie priimtą sprendimą nustatyti laimėjusį pasiūlymą, dėl kurio bus sudaroma pirkimo (preliminarioji) sutartis, ir pateikia </w:t>
      </w:r>
      <w:hyperlink r:id="rId20" w:tgtFrame="_blank" w:history="1">
        <w:r w:rsidR="00245780" w:rsidRPr="00FE4681">
          <w:rPr>
            <w:rStyle w:val="a4"/>
            <w:color w:val="auto"/>
          </w:rPr>
          <w:t xml:space="preserve">VPĮ 58 straipsnio </w:t>
        </w:r>
        <w:r w:rsidR="00245780">
          <w:rPr>
            <w:rStyle w:val="a4"/>
            <w:color w:val="auto"/>
          </w:rPr>
          <w:t>1</w:t>
        </w:r>
        <w:r w:rsidR="00245780" w:rsidRPr="00FE4681">
          <w:rPr>
            <w:rStyle w:val="a4"/>
            <w:color w:val="auto"/>
          </w:rPr>
          <w:t xml:space="preserve"> dalyje</w:t>
        </w:r>
      </w:hyperlink>
      <w:r w:rsidR="00245780" w:rsidRPr="00FE4681">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66349FB" w14:textId="3316B8DD" w:rsidR="00901DC7" w:rsidRDefault="007F6CA5" w:rsidP="00901DC7">
      <w:pPr>
        <w:pStyle w:val="a3"/>
        <w:ind w:firstLine="480"/>
        <w:jc w:val="both"/>
      </w:pPr>
      <w:r>
        <w:t>8</w:t>
      </w:r>
      <w:r w:rsidR="00901DC7" w:rsidRPr="00412E15">
        <w:t>.</w:t>
      </w:r>
      <w:r w:rsidR="00264076">
        <w:t>5</w:t>
      </w:r>
      <w:r w:rsidR="00901DC7" w:rsidRPr="00412E15">
        <w:t xml:space="preserve">. Perkančioji organizacija pasiūlymą nustato laimėjusiu, jeigu tenkinamos visos šios sąlygos: </w:t>
      </w:r>
    </w:p>
    <w:p w14:paraId="4A19F355" w14:textId="2E232601" w:rsidR="00901DC7" w:rsidRDefault="007F6CA5" w:rsidP="00901DC7">
      <w:pPr>
        <w:pStyle w:val="a3"/>
        <w:ind w:firstLine="480"/>
        <w:jc w:val="both"/>
      </w:pPr>
      <w:r>
        <w:t>8</w:t>
      </w:r>
      <w:r w:rsidR="00901DC7" w:rsidRPr="00412E15">
        <w:t>.</w:t>
      </w:r>
      <w:r w:rsidR="00264076">
        <w:t>5</w:t>
      </w:r>
      <w:r w:rsidR="00901DC7" w:rsidRPr="00412E15">
        <w:t xml:space="preserve">.1. pasiūlymas atitinka skelbime apie pirkimą ir pirkimo dokumentų nustatytus reikalavimus, sąlygas ir kriterijus; </w:t>
      </w:r>
    </w:p>
    <w:p w14:paraId="6098D2DA" w14:textId="634C345F" w:rsidR="00901DC7" w:rsidRDefault="007F6CA5" w:rsidP="00901DC7">
      <w:pPr>
        <w:pStyle w:val="a3"/>
        <w:ind w:firstLine="480"/>
        <w:jc w:val="both"/>
      </w:pPr>
      <w:r>
        <w:t>8</w:t>
      </w:r>
      <w:r w:rsidR="00901DC7" w:rsidRPr="00412E15">
        <w:t>.</w:t>
      </w:r>
      <w:r w:rsidR="00264076">
        <w:t>5</w:t>
      </w:r>
      <w:r w:rsidR="00901DC7" w:rsidRPr="00412E15">
        <w:t xml:space="preserve">.2. pasiūlymą pateikęs teikėjas atitinka pirkimo dokumentų nustatytus kvalifikacijos reikalavimus; </w:t>
      </w:r>
    </w:p>
    <w:p w14:paraId="61DDE044" w14:textId="01427FC8" w:rsidR="00901DC7" w:rsidRDefault="007F6CA5" w:rsidP="00901DC7">
      <w:pPr>
        <w:pStyle w:val="a3"/>
        <w:ind w:firstLine="480"/>
        <w:jc w:val="both"/>
      </w:pPr>
      <w:r>
        <w:t>8</w:t>
      </w:r>
      <w:r w:rsidR="00901DC7" w:rsidRPr="00412E15">
        <w:t>.</w:t>
      </w:r>
      <w:r w:rsidR="00264076">
        <w:t>5</w:t>
      </w:r>
      <w:r w:rsidR="00901DC7" w:rsidRPr="00412E15">
        <w:t xml:space="preserve">.3. pasiūlymą pateikęs teikėjas perkančiosios organizacijos prašymu per jos nustatytą terminą pateikė reikalaujamus dokumentus, patikslino, papildė ir paaiškino informaciją; </w:t>
      </w:r>
    </w:p>
    <w:p w14:paraId="17F18033" w14:textId="24A02233" w:rsidR="00901DC7" w:rsidRDefault="007F6CA5" w:rsidP="00901DC7">
      <w:pPr>
        <w:pStyle w:val="a3"/>
        <w:ind w:firstLine="480"/>
        <w:jc w:val="both"/>
      </w:pPr>
      <w:r>
        <w:t>8</w:t>
      </w:r>
      <w:r w:rsidR="00901DC7" w:rsidRPr="00412E15">
        <w:t>.</w:t>
      </w:r>
      <w:r w:rsidR="00264076">
        <w:t>5</w:t>
      </w:r>
      <w:r w:rsidR="00901DC7" w:rsidRPr="00412E15">
        <w:t xml:space="preserve">.4. pasiūlyta kaina nėra per didelė ir perkančiajai organizacijai nepriimtina; </w:t>
      </w:r>
    </w:p>
    <w:p w14:paraId="26CFE2CB" w14:textId="52B3FB3D" w:rsidR="00901DC7" w:rsidRDefault="007F6CA5" w:rsidP="00901DC7">
      <w:pPr>
        <w:pStyle w:val="a3"/>
        <w:ind w:firstLine="480"/>
        <w:jc w:val="both"/>
      </w:pPr>
      <w:r>
        <w:t>8</w:t>
      </w:r>
      <w:r w:rsidR="00901DC7" w:rsidRPr="00412E15">
        <w:t>.</w:t>
      </w:r>
      <w:r w:rsidR="00264076">
        <w:t>6</w:t>
      </w:r>
      <w:r w:rsidR="00901DC7">
        <w:t>.</w:t>
      </w:r>
      <w:r w:rsidR="00901DC7" w:rsidRPr="00412E15">
        <w:t xml:space="preserve"> Jei tiekėjo pasiūlymas netenkina bent vienos iš sąlygų, kurias turi tenkinti laimėjęs pasiūlymas, toks pasiūlymas yra atmetamas</w:t>
      </w:r>
      <w:r w:rsidR="00901DC7">
        <w:t>.</w:t>
      </w:r>
    </w:p>
    <w:p w14:paraId="103C5D6A" w14:textId="48FE7A73" w:rsidR="00901DC7" w:rsidRPr="00613A38" w:rsidRDefault="007F6CA5" w:rsidP="00264076">
      <w:pPr>
        <w:pStyle w:val="afa"/>
        <w:tabs>
          <w:tab w:val="left" w:pos="993"/>
          <w:tab w:val="left" w:pos="1418"/>
          <w:tab w:val="left" w:pos="3402"/>
        </w:tabs>
        <w:spacing w:after="0" w:line="276" w:lineRule="auto"/>
        <w:ind w:left="1757" w:hanging="1190"/>
        <w:jc w:val="both"/>
        <w:rPr>
          <w:lang w:val="lt-LT" w:eastAsia="lt-LT"/>
        </w:rPr>
      </w:pPr>
      <w:r>
        <w:rPr>
          <w:lang w:val="lt-LT" w:eastAsia="lt-LT"/>
        </w:rPr>
        <w:t>8</w:t>
      </w:r>
      <w:r w:rsidR="00264076" w:rsidRPr="00613A38">
        <w:rPr>
          <w:lang w:val="lt-LT" w:eastAsia="lt-LT"/>
        </w:rPr>
        <w:t>.7.</w:t>
      </w:r>
      <w:r w:rsidR="00264076" w:rsidRPr="00613A38">
        <w:rPr>
          <w:lang w:val="lt-LT" w:eastAsia="lt-LT"/>
        </w:rPr>
        <w:tab/>
      </w:r>
      <w:r w:rsidR="00901DC7" w:rsidRPr="00613A38">
        <w:rPr>
          <w:lang w:val="lt-LT" w:eastAsia="lt-LT"/>
        </w:rPr>
        <w:t>Perkančioji organizacija atmeta Teikėjo pasiūlymą jeigu:</w:t>
      </w:r>
    </w:p>
    <w:p w14:paraId="76D872E9" w14:textId="2299E3DD" w:rsidR="00901DC7" w:rsidRPr="00245780" w:rsidRDefault="007F6CA5" w:rsidP="007F6CA5">
      <w:pPr>
        <w:pStyle w:val="afa"/>
        <w:tabs>
          <w:tab w:val="left" w:pos="426"/>
          <w:tab w:val="left" w:pos="1701"/>
          <w:tab w:val="left" w:pos="3402"/>
        </w:tabs>
        <w:spacing w:line="276" w:lineRule="auto"/>
        <w:ind w:left="0" w:firstLine="567"/>
        <w:jc w:val="both"/>
        <w:rPr>
          <w:lang w:val="lt-LT" w:eastAsia="lt-LT"/>
        </w:rPr>
      </w:pPr>
      <w:r>
        <w:rPr>
          <w:lang w:val="lt-LT" w:eastAsia="lt-LT"/>
        </w:rPr>
        <w:t>8</w:t>
      </w:r>
      <w:r w:rsidR="00901DC7" w:rsidRPr="00245780">
        <w:rPr>
          <w:lang w:val="lt-LT" w:eastAsia="lt-LT"/>
        </w:rPr>
        <w:t>.</w:t>
      </w:r>
      <w:r w:rsidR="00264076">
        <w:rPr>
          <w:lang w:val="lt-LT" w:eastAsia="lt-LT"/>
        </w:rPr>
        <w:t>7</w:t>
      </w:r>
      <w:r w:rsidR="00901DC7" w:rsidRPr="00245780">
        <w:rPr>
          <w:lang w:val="lt-LT" w:eastAsia="lt-LT"/>
        </w:rPr>
        <w:t>.1. Teikėjas, jo subteikėjas, ūkio subjektai, kurių pajėgumais remiamasi, ar juos kontroliuojantys asmenys yra juridiniai asmenys, registruoti valstybėse ar teritorijose, nurodytose Lietuvos Respublikos Vyriausybės patvirtintame valstybių ar teritorijų, su kuriomis susijusiems pasiūlymams taikomas šis pasiūlymo atmetimo pagrindas, sąraše;</w:t>
      </w:r>
    </w:p>
    <w:p w14:paraId="5FE65FAA" w14:textId="77777777" w:rsidR="007F6CA5" w:rsidRPr="007F6CA5" w:rsidRDefault="007F6CA5" w:rsidP="007F6CA5">
      <w:pPr>
        <w:pStyle w:val="a7"/>
        <w:numPr>
          <w:ilvl w:val="0"/>
          <w:numId w:val="4"/>
        </w:numPr>
        <w:tabs>
          <w:tab w:val="left" w:pos="1276"/>
          <w:tab w:val="left" w:pos="3402"/>
        </w:tabs>
        <w:spacing w:after="0" w:line="276" w:lineRule="auto"/>
        <w:contextualSpacing w:val="0"/>
        <w:jc w:val="both"/>
        <w:rPr>
          <w:rFonts w:ascii="Times New Roman" w:eastAsia="Times New Roman" w:hAnsi="Times New Roman" w:cs="Times New Roman"/>
          <w:vanish/>
          <w:sz w:val="24"/>
          <w:szCs w:val="24"/>
        </w:rPr>
      </w:pPr>
    </w:p>
    <w:p w14:paraId="6AD84C92" w14:textId="77777777" w:rsidR="007F6CA5" w:rsidRPr="007F6CA5" w:rsidRDefault="007F6CA5" w:rsidP="007F6CA5">
      <w:pPr>
        <w:pStyle w:val="a7"/>
        <w:numPr>
          <w:ilvl w:val="0"/>
          <w:numId w:val="4"/>
        </w:numPr>
        <w:tabs>
          <w:tab w:val="left" w:pos="1276"/>
          <w:tab w:val="left" w:pos="3402"/>
        </w:tabs>
        <w:spacing w:after="0" w:line="276" w:lineRule="auto"/>
        <w:contextualSpacing w:val="0"/>
        <w:jc w:val="both"/>
        <w:rPr>
          <w:rFonts w:ascii="Times New Roman" w:eastAsia="Times New Roman" w:hAnsi="Times New Roman" w:cs="Times New Roman"/>
          <w:vanish/>
          <w:sz w:val="24"/>
          <w:szCs w:val="24"/>
        </w:rPr>
      </w:pPr>
    </w:p>
    <w:p w14:paraId="67185EE5" w14:textId="77777777" w:rsidR="007F6CA5" w:rsidRPr="007F6CA5" w:rsidRDefault="007F6CA5" w:rsidP="007F6CA5">
      <w:pPr>
        <w:pStyle w:val="a7"/>
        <w:numPr>
          <w:ilvl w:val="1"/>
          <w:numId w:val="4"/>
        </w:numPr>
        <w:tabs>
          <w:tab w:val="left" w:pos="1276"/>
          <w:tab w:val="left" w:pos="3402"/>
        </w:tabs>
        <w:spacing w:after="0" w:line="276" w:lineRule="auto"/>
        <w:contextualSpacing w:val="0"/>
        <w:jc w:val="both"/>
        <w:rPr>
          <w:rFonts w:ascii="Times New Roman" w:eastAsia="Times New Roman" w:hAnsi="Times New Roman" w:cs="Times New Roman"/>
          <w:vanish/>
          <w:sz w:val="24"/>
          <w:szCs w:val="24"/>
        </w:rPr>
      </w:pPr>
    </w:p>
    <w:p w14:paraId="68BD58D1" w14:textId="06FE5BE7" w:rsidR="00901DC7" w:rsidRPr="00245780" w:rsidRDefault="00901DC7" w:rsidP="007F6CA5">
      <w:pPr>
        <w:pStyle w:val="afa"/>
        <w:numPr>
          <w:ilvl w:val="2"/>
          <w:numId w:val="4"/>
        </w:numPr>
        <w:tabs>
          <w:tab w:val="left" w:pos="1276"/>
        </w:tabs>
        <w:spacing w:after="0" w:line="276" w:lineRule="auto"/>
        <w:ind w:left="0" w:firstLine="567"/>
        <w:jc w:val="both"/>
        <w:rPr>
          <w:lang w:val="lt-LT" w:eastAsia="lt-LT"/>
        </w:rPr>
      </w:pPr>
      <w:r w:rsidRPr="00245780">
        <w:rPr>
          <w:lang w:val="lt-LT" w:eastAsia="lt-LT"/>
        </w:rPr>
        <w:t>teikėjas, jo subteikėjas, ūkio subjektas, kurio pajėgumais remiamasi, ar juos kontroliuojantys asmenys yra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430533A6" w14:textId="29597F82" w:rsidR="00901DC7" w:rsidRPr="00245780" w:rsidRDefault="00901DC7" w:rsidP="00B60E2E">
      <w:pPr>
        <w:pStyle w:val="afa"/>
        <w:numPr>
          <w:ilvl w:val="2"/>
          <w:numId w:val="4"/>
        </w:numPr>
        <w:tabs>
          <w:tab w:val="left" w:pos="1418"/>
          <w:tab w:val="left" w:pos="1701"/>
          <w:tab w:val="left" w:pos="3402"/>
        </w:tabs>
        <w:spacing w:after="0" w:line="276" w:lineRule="auto"/>
        <w:ind w:left="142" w:firstLine="284"/>
        <w:jc w:val="both"/>
        <w:rPr>
          <w:lang w:val="lt-LT" w:eastAsia="lt-LT"/>
        </w:rPr>
      </w:pPr>
      <w:r w:rsidRPr="00245780">
        <w:rPr>
          <w:lang w:val="lt-LT" w:eastAsia="lt-LT"/>
        </w:rPr>
        <w:t>paslaugos teikiamos iš valstybių ar teritorijų, nurodytų Lietuvos Respublikos Vyriausybės patvirtintame valstybių ar teritorijų, su kuriomis susijusiems pasiūlymams taikomas šis pasiūlymo atmetimo pagrindas, sąraše;</w:t>
      </w:r>
    </w:p>
    <w:p w14:paraId="399B4C75" w14:textId="7D0BD7BB" w:rsidR="00901DC7" w:rsidRPr="00245780" w:rsidRDefault="00901DC7" w:rsidP="00B60E2E">
      <w:pPr>
        <w:pStyle w:val="afa"/>
        <w:numPr>
          <w:ilvl w:val="2"/>
          <w:numId w:val="4"/>
        </w:numPr>
        <w:tabs>
          <w:tab w:val="left" w:pos="1418"/>
          <w:tab w:val="left" w:pos="1701"/>
          <w:tab w:val="left" w:pos="3402"/>
        </w:tabs>
        <w:spacing w:after="0" w:line="276" w:lineRule="auto"/>
        <w:ind w:left="142" w:firstLine="424"/>
        <w:jc w:val="both"/>
        <w:rPr>
          <w:lang w:val="lt-LT" w:eastAsia="lt-LT"/>
        </w:rPr>
      </w:pPr>
      <w:r w:rsidRPr="00245780">
        <w:rPr>
          <w:lang w:val="lt-LT" w:eastAsia="lt-LT"/>
        </w:rPr>
        <w:t xml:space="preserve">Lietuvos Respublikos Vyriausybė, vadovaudamasi Nacionaliniam saugumui užtikrinti svarbių objektų apsaugos įstatyme įtvirtintais kriterijais, yra priėmusi sprendimą, patvirtinantį, kad šio punkto </w:t>
      </w:r>
      <w:r w:rsidR="007F6CA5">
        <w:rPr>
          <w:lang w:val="lt-LT" w:eastAsia="lt-LT"/>
        </w:rPr>
        <w:t>8</w:t>
      </w:r>
      <w:r w:rsidRPr="00245780">
        <w:rPr>
          <w:lang w:val="lt-LT" w:eastAsia="lt-LT"/>
        </w:rPr>
        <w:t>.</w:t>
      </w:r>
      <w:r w:rsidR="00264076">
        <w:rPr>
          <w:lang w:val="lt-LT" w:eastAsia="lt-LT"/>
        </w:rPr>
        <w:t>7</w:t>
      </w:r>
      <w:r w:rsidRPr="00245780">
        <w:rPr>
          <w:lang w:val="lt-LT" w:eastAsia="lt-LT"/>
        </w:rPr>
        <w:t xml:space="preserve">.1. ir </w:t>
      </w:r>
      <w:r w:rsidR="007F6CA5">
        <w:rPr>
          <w:lang w:val="lt-LT" w:eastAsia="lt-LT"/>
        </w:rPr>
        <w:t>8</w:t>
      </w:r>
      <w:r w:rsidRPr="00245780">
        <w:rPr>
          <w:lang w:val="lt-LT" w:eastAsia="lt-LT"/>
        </w:rPr>
        <w:t>.</w:t>
      </w:r>
      <w:r w:rsidR="00264076">
        <w:rPr>
          <w:lang w:val="lt-LT" w:eastAsia="lt-LT"/>
        </w:rPr>
        <w:t>7</w:t>
      </w:r>
      <w:r w:rsidRPr="00245780">
        <w:rPr>
          <w:lang w:val="lt-LT" w:eastAsia="lt-LT"/>
        </w:rPr>
        <w:t>.2. papunkčiuose nurodyti subjektai ar su jais ketinamas sudaryti (sudarytas) sandoris neatitinka nacionalinio saugumo interesų;</w:t>
      </w:r>
    </w:p>
    <w:p w14:paraId="15D10697" w14:textId="25C8B2F2" w:rsidR="00901DC7" w:rsidRPr="00245780" w:rsidRDefault="00901DC7" w:rsidP="00B60E2E">
      <w:pPr>
        <w:pStyle w:val="afa"/>
        <w:numPr>
          <w:ilvl w:val="2"/>
          <w:numId w:val="4"/>
        </w:numPr>
        <w:tabs>
          <w:tab w:val="left" w:pos="1418"/>
          <w:tab w:val="left" w:pos="1701"/>
          <w:tab w:val="left" w:pos="3402"/>
        </w:tabs>
        <w:spacing w:after="0" w:line="276" w:lineRule="auto"/>
        <w:ind w:left="142" w:firstLine="424"/>
        <w:jc w:val="both"/>
        <w:rPr>
          <w:lang w:val="lt-LT" w:eastAsia="lt-LT"/>
        </w:rPr>
      </w:pPr>
      <w:r w:rsidRPr="00245780">
        <w:rPr>
          <w:lang w:val="lt-LT" w:eastAsia="lt-LT"/>
        </w:rPr>
        <w:t xml:space="preserve">perkančioji organizacija turi kompetentingų institucijų informaciją, kad šio punkto </w:t>
      </w:r>
      <w:r w:rsidR="007F6CA5">
        <w:rPr>
          <w:lang w:val="lt-LT" w:eastAsia="lt-LT"/>
        </w:rPr>
        <w:t>8</w:t>
      </w:r>
      <w:r w:rsidRPr="00245780">
        <w:rPr>
          <w:lang w:val="lt-LT" w:eastAsia="lt-LT"/>
        </w:rPr>
        <w:t>.</w:t>
      </w:r>
      <w:r w:rsidR="00264076">
        <w:rPr>
          <w:lang w:val="lt-LT" w:eastAsia="lt-LT"/>
        </w:rPr>
        <w:t>7</w:t>
      </w:r>
      <w:r w:rsidRPr="00245780">
        <w:rPr>
          <w:lang w:val="lt-LT" w:eastAsia="lt-LT"/>
        </w:rPr>
        <w:t xml:space="preserve">.1. ir </w:t>
      </w:r>
      <w:r w:rsidR="007F6CA5">
        <w:rPr>
          <w:lang w:val="lt-LT" w:eastAsia="lt-LT"/>
        </w:rPr>
        <w:t>8</w:t>
      </w:r>
      <w:r w:rsidRPr="00245780">
        <w:rPr>
          <w:lang w:val="lt-LT" w:eastAsia="lt-LT"/>
        </w:rPr>
        <w:t>.</w:t>
      </w:r>
      <w:r w:rsidR="00264076">
        <w:rPr>
          <w:lang w:val="lt-LT" w:eastAsia="lt-LT"/>
        </w:rPr>
        <w:t>7</w:t>
      </w:r>
      <w:r w:rsidRPr="00245780">
        <w:rPr>
          <w:lang w:val="lt-LT" w:eastAsia="lt-LT"/>
        </w:rPr>
        <w:t>.2. papunkčiuose nurodyti subjektai turi interesų, galinčių kelti grėsmę nacionaliniam saugumui.</w:t>
      </w:r>
    </w:p>
    <w:p w14:paraId="209CB7F1" w14:textId="509D6CB8" w:rsidR="00901DC7" w:rsidRPr="00855F72" w:rsidRDefault="00901DC7" w:rsidP="00B60E2E">
      <w:pPr>
        <w:pStyle w:val="afa"/>
        <w:numPr>
          <w:ilvl w:val="2"/>
          <w:numId w:val="4"/>
        </w:numPr>
        <w:tabs>
          <w:tab w:val="left" w:pos="1418"/>
          <w:tab w:val="left" w:pos="1701"/>
          <w:tab w:val="left" w:pos="3402"/>
        </w:tabs>
        <w:spacing w:after="0" w:line="276" w:lineRule="auto"/>
        <w:ind w:left="142" w:firstLine="424"/>
        <w:jc w:val="both"/>
        <w:rPr>
          <w:lang w:val="lt-LT" w:eastAsia="lt-LT"/>
        </w:rPr>
      </w:pPr>
      <w:r w:rsidRPr="00245780">
        <w:rPr>
          <w:lang w:val="lt-LT"/>
        </w:rPr>
        <w:t>tiekėjas, jo subtiekėjas, ūkio subjektas, kurio pajėgumais remiamasi, vykdo veikla valstybėse ar teritorijose, nurodytose Lietuvos Respublikos Vyriausybės patvirtintame valstybių ar teritorijų, su kuriomis susijusiems pasiūlymams taikomas šis pasiūlymo atmetimo pagrindas, sąraše, ir yra ūkio subjektų grupės, kurios bet kuris narys vykdo veiklą tokiose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7B2EE0C" w14:textId="63E4390B" w:rsidR="00901DC7" w:rsidRDefault="007F6CA5" w:rsidP="00901DC7">
      <w:pPr>
        <w:pStyle w:val="a3"/>
        <w:ind w:firstLine="480"/>
        <w:jc w:val="both"/>
      </w:pPr>
      <w:r>
        <w:t>8</w:t>
      </w:r>
      <w:r w:rsidR="00901DC7" w:rsidRPr="00855F72">
        <w:t>.</w:t>
      </w:r>
      <w:r w:rsidR="007321DC" w:rsidRPr="00855F72">
        <w:t>8</w:t>
      </w:r>
      <w:r w:rsidR="00901DC7" w:rsidRPr="00855F72">
        <w:t>. Perkančioji organizacija pašalina tiekėją iš pirkimo procedūros, jei tiekėjas pirkimo procedūrų metu nuslėpė informaciją ar pateikė melagingą informaciją apie pašalinimo pagrindų nebuvimą ir atitiktį kvalifikacijos reikalavimams, ir perkančioji organizacija gali tai įrodyti bet kokiomis teisėtomis priemonėmis.</w:t>
      </w:r>
    </w:p>
    <w:p w14:paraId="667B8824" w14:textId="0ECF2B06" w:rsidR="00245780" w:rsidRPr="00613A38" w:rsidRDefault="007F6CA5" w:rsidP="007321DC">
      <w:pPr>
        <w:pStyle w:val="a3"/>
        <w:ind w:firstLine="567"/>
        <w:jc w:val="both"/>
      </w:pPr>
      <w:r>
        <w:t>8</w:t>
      </w:r>
      <w:r w:rsidR="00245780" w:rsidRPr="00FE4681">
        <w:t>.</w:t>
      </w:r>
      <w:r w:rsidR="007321DC">
        <w:t>9</w:t>
      </w:r>
      <w:r w:rsidR="00245780" w:rsidRPr="00FE4681">
        <w:t>. Tiekėjas, kurio pasiūlymas laimėjo, kviečiamas sudaryti pirkimo sutartį.</w:t>
      </w:r>
      <w:r w:rsidR="00422F0C" w:rsidRPr="00613A38">
        <w:t xml:space="preserve"> Jeigu tiekėjas, kuriam buvo pasiūlyta sudaryti pirkimo sutartį, raštu atsisako ją sudaryti arba nepateikia pirkimo dokumentuose nustatyto pirkimo sutarties įvykdymo užtikrinimą patvirtinančio dokumento (jei jo buvo prašoma), arba iki perkančiosios organizacijos nurodyto laiko nepasirašo pirkimo sutarties, ar atsisako sudaryti pirkimo sutartį Viešųjų pirkimų įstatyme ir pirkimo dokumentuose nustatytomis sąlygomis, laikoma, kad jis atsisakė sudaryti pirkimo sutartį. Tokiu atveju perkančioji organizacija siūlo sudaryti pirkimo sutartį tiekėjui, kurio pasiūlymas pagal nustatytą pasiūlymų eilę yra pirmas po tiekėjo, atsisakiusio sudaryti pirkimo sutartį.</w:t>
      </w:r>
    </w:p>
    <w:p w14:paraId="67095275" w14:textId="77777777" w:rsidR="00245780" w:rsidRDefault="00245780" w:rsidP="00334998">
      <w:pPr>
        <w:pStyle w:val="a3"/>
        <w:ind w:firstLine="480"/>
        <w:jc w:val="both"/>
        <w:rPr>
          <w:rFonts w:eastAsia="Times New Roman"/>
          <w:lang w:bidi="lt-LT"/>
        </w:rPr>
      </w:pPr>
    </w:p>
    <w:p w14:paraId="24FB0231" w14:textId="1B2EC279" w:rsidR="009477B0" w:rsidRPr="00520E64" w:rsidRDefault="007F6CA5">
      <w:pPr>
        <w:pStyle w:val="a3"/>
        <w:jc w:val="center"/>
        <w:rPr>
          <w:b/>
          <w:bCs/>
        </w:rPr>
      </w:pPr>
      <w:r>
        <w:rPr>
          <w:b/>
          <w:bCs/>
        </w:rPr>
        <w:t>9</w:t>
      </w:r>
      <w:r w:rsidR="00DE397A" w:rsidRPr="00520E64">
        <w:rPr>
          <w:b/>
          <w:bCs/>
        </w:rPr>
        <w:t>. KITOS SĄLYGOS IR INFORMACIJA</w:t>
      </w:r>
    </w:p>
    <w:p w14:paraId="24FB0233" w14:textId="5DCEDFEB" w:rsidR="009477B0" w:rsidRPr="00520E64" w:rsidRDefault="007F6CA5" w:rsidP="00442BBB">
      <w:pPr>
        <w:pStyle w:val="a3"/>
        <w:ind w:firstLine="480"/>
        <w:jc w:val="both"/>
      </w:pPr>
      <w:r>
        <w:t>9</w:t>
      </w:r>
      <w:r w:rsidR="00DE397A" w:rsidRPr="00520E64">
        <w:t>.1. Pirkimo sutarties sudarymo atidėjimo terminas netaikomas;</w:t>
      </w:r>
    </w:p>
    <w:p w14:paraId="14D07ED8" w14:textId="64C48363" w:rsidR="002F240E" w:rsidRPr="002F240E" w:rsidRDefault="007F6CA5" w:rsidP="002F240E">
      <w:pPr>
        <w:pStyle w:val="a3"/>
        <w:ind w:firstLine="480"/>
        <w:jc w:val="both"/>
      </w:pPr>
      <w:r>
        <w:t>9</w:t>
      </w:r>
      <w:r w:rsidR="00DE397A" w:rsidRPr="00520E64">
        <w:t>.</w:t>
      </w:r>
      <w:r w:rsidR="00442BBB">
        <w:t>2</w:t>
      </w:r>
      <w:r w:rsidR="00DE397A" w:rsidRPr="00520E64">
        <w:t xml:space="preserve">. </w:t>
      </w:r>
      <w:r w:rsidR="002F240E" w:rsidRPr="002F240E">
        <w:t xml:space="preserve">Perkančioji organizacija turi teisę savo iniciatyva nutraukti pradėtas pirkimo procedūras. Tai gali būti atliekama 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w:t>
      </w:r>
      <w:hyperlink r:id="rId21" w:tgtFrame="_blank" w:history="1">
        <w:r w:rsidR="002F240E" w:rsidRPr="005B0AB9">
          <w:rPr>
            <w:rStyle w:val="a4"/>
            <w:color w:val="auto"/>
            <w:u w:val="none"/>
          </w:rPr>
          <w:t>VPĮ 17 straipsnio 1 dalyje</w:t>
        </w:r>
      </w:hyperlink>
      <w:r w:rsidR="002F240E" w:rsidRPr="002F240E">
        <w:t xml:space="preserve"> nustatyti principai ir atitinkamos padėties negalima ištaisyti.</w:t>
      </w:r>
    </w:p>
    <w:p w14:paraId="7A3D47CF" w14:textId="0144525B" w:rsidR="002201B6" w:rsidRDefault="007F6CA5">
      <w:pPr>
        <w:pStyle w:val="a3"/>
        <w:ind w:firstLine="480"/>
        <w:jc w:val="both"/>
      </w:pPr>
      <w:r>
        <w:t>9</w:t>
      </w:r>
      <w:r w:rsidR="00DE397A" w:rsidRPr="00520E64">
        <w:t>.</w:t>
      </w:r>
      <w:r w:rsidR="00442BBB">
        <w:t>3</w:t>
      </w:r>
      <w:r w:rsidR="00DE397A" w:rsidRPr="00520E64">
        <w:t>.</w:t>
      </w:r>
      <w:r w:rsidR="002201B6" w:rsidRPr="002201B6">
        <w:t xml:space="preserve"> </w:t>
      </w:r>
      <w:r w:rsidR="002201B6">
        <w:t>Teisė ginčyti perkančiosios organizacijos veiksmus ar priimtus sprendimus nustatyta Viešųjų pirkimų įstatymo VII skyriuje.</w:t>
      </w:r>
    </w:p>
    <w:p w14:paraId="24FB0236" w14:textId="299B1F11" w:rsidR="009477B0" w:rsidRPr="00520E64" w:rsidRDefault="007F6CA5">
      <w:pPr>
        <w:pStyle w:val="a3"/>
        <w:jc w:val="center"/>
        <w:rPr>
          <w:b/>
          <w:bCs/>
        </w:rPr>
      </w:pPr>
      <w:r>
        <w:rPr>
          <w:b/>
          <w:bCs/>
        </w:rPr>
        <w:t>10</w:t>
      </w:r>
      <w:r w:rsidR="00DE397A" w:rsidRPr="00520E64">
        <w:rPr>
          <w:b/>
          <w:bCs/>
        </w:rPr>
        <w:t>. PIRKIMO SUTARTIES SĄLYGOS</w:t>
      </w:r>
    </w:p>
    <w:p w14:paraId="24FB0237" w14:textId="6449AD24" w:rsidR="00DE397A" w:rsidRPr="00520E64" w:rsidRDefault="007F6CA5">
      <w:pPr>
        <w:pStyle w:val="a3"/>
        <w:ind w:firstLine="480"/>
        <w:jc w:val="both"/>
      </w:pPr>
      <w:r>
        <w:t>10</w:t>
      </w:r>
      <w:r w:rsidR="00DE397A" w:rsidRPr="00520E64">
        <w:t xml:space="preserve">.1. Pirkimo sutarties projektas pateikiamas pirkimo </w:t>
      </w:r>
      <w:r w:rsidR="003A30A6" w:rsidRPr="00520E64">
        <w:t>S</w:t>
      </w:r>
      <w:r w:rsidR="00DE397A" w:rsidRPr="00520E64">
        <w:t xml:space="preserve">ąlygų </w:t>
      </w:r>
      <w:hyperlink r:id="rId22" w:tgtFrame="_blank" w:history="1">
        <w:r w:rsidR="00DE397A" w:rsidRPr="00035BEA">
          <w:rPr>
            <w:rStyle w:val="a4"/>
            <w:color w:val="auto"/>
            <w:u w:val="none"/>
          </w:rPr>
          <w:t>priede</w:t>
        </w:r>
      </w:hyperlink>
      <w:r w:rsidR="00035BEA">
        <w:rPr>
          <w:rStyle w:val="a4"/>
          <w:color w:val="auto"/>
          <w:u w:val="none"/>
        </w:rPr>
        <w:t xml:space="preserve"> Nr.</w:t>
      </w:r>
      <w:r w:rsidR="00855F72">
        <w:rPr>
          <w:rStyle w:val="a4"/>
          <w:color w:val="auto"/>
          <w:u w:val="none"/>
        </w:rPr>
        <w:t>4</w:t>
      </w:r>
      <w:r w:rsidR="00DE397A" w:rsidRPr="00035BEA">
        <w:t>.</w:t>
      </w:r>
    </w:p>
    <w:p w14:paraId="24FB05E2" w14:textId="7417B71B" w:rsidR="00A03087" w:rsidRPr="00F90B9A" w:rsidRDefault="00520E64" w:rsidP="003E1BE1">
      <w:pPr>
        <w:pStyle w:val="a3"/>
        <w:rPr>
          <w:rFonts w:eastAsia="Calibri"/>
          <w:sz w:val="20"/>
          <w:szCs w:val="20"/>
          <w:lang w:eastAsia="en-US"/>
        </w:rPr>
      </w:pPr>
      <w:r w:rsidRPr="00F90B9A">
        <w:rPr>
          <w:rFonts w:eastAsia="Calibri"/>
          <w:sz w:val="20"/>
          <w:szCs w:val="20"/>
        </w:rPr>
        <w:t xml:space="preserve"> </w:t>
      </w:r>
    </w:p>
    <w:sectPr w:rsidR="00A03087" w:rsidRPr="00F90B9A" w:rsidSect="003E1BE1">
      <w:footerReference w:type="default" r:id="rId23"/>
      <w:headerReference w:type="first" r:id="rId24"/>
      <w:pgSz w:w="11900" w:h="16840"/>
      <w:pgMar w:top="568" w:right="634" w:bottom="709" w:left="1752" w:header="0" w:footer="224"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E435" w14:textId="77777777" w:rsidR="00A21980" w:rsidRDefault="00A21980" w:rsidP="00B75601">
      <w:pPr>
        <w:spacing w:after="0" w:line="240" w:lineRule="auto"/>
      </w:pPr>
      <w:r>
        <w:separator/>
      </w:r>
    </w:p>
  </w:endnote>
  <w:endnote w:type="continuationSeparator" w:id="0">
    <w:p w14:paraId="2B995E13" w14:textId="77777777" w:rsidR="00A21980" w:rsidRDefault="00A21980" w:rsidP="00B75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20B0604020202020204"/>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Regular">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544097"/>
      <w:docPartObj>
        <w:docPartGallery w:val="Page Numbers (Bottom of Page)"/>
        <w:docPartUnique/>
      </w:docPartObj>
    </w:sdtPr>
    <w:sdtEndPr>
      <w:rPr>
        <w:rFonts w:ascii="Times New Roman" w:hAnsi="Times New Roman" w:cs="Times New Roman"/>
      </w:rPr>
    </w:sdtEndPr>
    <w:sdtContent>
      <w:p w14:paraId="24FB05FB" w14:textId="77777777" w:rsidR="00580C7B" w:rsidRDefault="00580C7B" w:rsidP="000D3AA5">
        <w:pPr>
          <w:pStyle w:val="aa"/>
        </w:pPr>
      </w:p>
      <w:p w14:paraId="24FB05FC" w14:textId="77777777" w:rsidR="00580C7B" w:rsidRPr="00AE57B0" w:rsidRDefault="00580C7B">
        <w:pPr>
          <w:pStyle w:val="aa"/>
          <w:jc w:val="center"/>
          <w:rPr>
            <w:rFonts w:ascii="Times New Roman" w:hAnsi="Times New Roman" w:cs="Times New Roman"/>
          </w:rPr>
        </w:pPr>
        <w:r w:rsidRPr="00AE57B0">
          <w:rPr>
            <w:rFonts w:ascii="Times New Roman" w:hAnsi="Times New Roman" w:cs="Times New Roman"/>
          </w:rPr>
          <w:fldChar w:fldCharType="begin"/>
        </w:r>
        <w:r w:rsidRPr="00AE57B0">
          <w:rPr>
            <w:rFonts w:ascii="Times New Roman" w:hAnsi="Times New Roman" w:cs="Times New Roman"/>
          </w:rPr>
          <w:instrText>PAGE   \* MERGEFORMAT</w:instrText>
        </w:r>
        <w:r w:rsidRPr="00AE57B0">
          <w:rPr>
            <w:rFonts w:ascii="Times New Roman" w:hAnsi="Times New Roman" w:cs="Times New Roman"/>
          </w:rPr>
          <w:fldChar w:fldCharType="separate"/>
        </w:r>
        <w:r>
          <w:rPr>
            <w:rFonts w:ascii="Times New Roman" w:hAnsi="Times New Roman" w:cs="Times New Roman"/>
            <w:noProof/>
          </w:rPr>
          <w:t>43</w:t>
        </w:r>
        <w:r w:rsidRPr="00AE57B0">
          <w:rPr>
            <w:rFonts w:ascii="Times New Roman" w:hAnsi="Times New Roman" w:cs="Times New Roman"/>
          </w:rPr>
          <w:fldChar w:fldCharType="end"/>
        </w:r>
      </w:p>
    </w:sdtContent>
  </w:sdt>
  <w:p w14:paraId="24FB05FD" w14:textId="77777777" w:rsidR="00580C7B" w:rsidRDefault="00580C7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C2BD4" w14:textId="77777777" w:rsidR="00A21980" w:rsidRDefault="00A21980" w:rsidP="00B75601">
      <w:pPr>
        <w:spacing w:after="0" w:line="240" w:lineRule="auto"/>
      </w:pPr>
      <w:r>
        <w:separator/>
      </w:r>
    </w:p>
  </w:footnote>
  <w:footnote w:type="continuationSeparator" w:id="0">
    <w:p w14:paraId="7D6B012E" w14:textId="77777777" w:rsidR="00A21980" w:rsidRDefault="00A21980" w:rsidP="00B756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B05FE" w14:textId="77777777" w:rsidR="00580C7B" w:rsidRDefault="00580C7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72E71"/>
    <w:multiLevelType w:val="multilevel"/>
    <w:tmpl w:val="C25E3B4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8634D7"/>
    <w:multiLevelType w:val="hybridMultilevel"/>
    <w:tmpl w:val="7286E424"/>
    <w:lvl w:ilvl="0" w:tplc="B6B02F08">
      <w:start w:val="1"/>
      <w:numFmt w:val="decimal"/>
      <w:lvlText w:val="%1."/>
      <w:lvlJc w:val="left"/>
      <w:pPr>
        <w:tabs>
          <w:tab w:val="num" w:pos="840"/>
        </w:tabs>
        <w:ind w:left="84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5E287856"/>
    <w:multiLevelType w:val="multilevel"/>
    <w:tmpl w:val="A8CE832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lt-LT" w:eastAsia="lt-LT" w:bidi="lt-LT"/>
      </w:rPr>
    </w:lvl>
    <w:lvl w:ilvl="1">
      <w:start w:val="3"/>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74407DA7"/>
    <w:multiLevelType w:val="multilevel"/>
    <w:tmpl w:val="92D8074E"/>
    <w:lvl w:ilvl="0">
      <w:start w:val="7"/>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96D0B68"/>
    <w:multiLevelType w:val="multilevel"/>
    <w:tmpl w:val="33E093AE"/>
    <w:lvl w:ilvl="0">
      <w:start w:val="1"/>
      <w:numFmt w:val="decimal"/>
      <w:pStyle w:val="1"/>
      <w:suff w:val="space"/>
      <w:lvlText w:val="%1."/>
      <w:lvlJc w:val="left"/>
      <w:pPr>
        <w:ind w:left="1152" w:hanging="432"/>
      </w:pPr>
    </w:lvl>
    <w:lvl w:ilvl="1">
      <w:start w:val="1"/>
      <w:numFmt w:val="decimal"/>
      <w:pStyle w:val="2"/>
      <w:suff w:val="space"/>
      <w:lvlText w:val="%1.%2."/>
      <w:lvlJc w:val="left"/>
      <w:pPr>
        <w:ind w:left="180" w:firstLine="720"/>
      </w:pPr>
      <w:rPr>
        <w:b w:val="0"/>
        <w:i w:val="0"/>
        <w:strike/>
      </w:rPr>
    </w:lvl>
    <w:lvl w:ilvl="2">
      <w:start w:val="1"/>
      <w:numFmt w:val="decimal"/>
      <w:pStyle w:val="3"/>
      <w:suff w:val="space"/>
      <w:lvlText w:val="%1.%2.%3."/>
      <w:lvlJc w:val="left"/>
      <w:pPr>
        <w:ind w:left="-294" w:firstLine="720"/>
      </w:pPr>
    </w:lvl>
    <w:lvl w:ilvl="3">
      <w:start w:val="1"/>
      <w:numFmt w:val="decimal"/>
      <w:pStyle w:val="4"/>
      <w:lvlText w:val="%1.%2.%3.%4"/>
      <w:lvlJc w:val="left"/>
      <w:pPr>
        <w:tabs>
          <w:tab w:val="num" w:pos="1584"/>
        </w:tabs>
        <w:ind w:left="1584" w:hanging="864"/>
      </w:pPr>
    </w:lvl>
    <w:lvl w:ilvl="4">
      <w:start w:val="1"/>
      <w:numFmt w:val="decimal"/>
      <w:pStyle w:val="5"/>
      <w:lvlText w:val="%1.%2.%3.%4.%5"/>
      <w:lvlJc w:val="left"/>
      <w:pPr>
        <w:tabs>
          <w:tab w:val="num" w:pos="1728"/>
        </w:tabs>
        <w:ind w:left="1728" w:hanging="1008"/>
      </w:pPr>
    </w:lvl>
    <w:lvl w:ilvl="5">
      <w:start w:val="1"/>
      <w:numFmt w:val="decimal"/>
      <w:pStyle w:val="6"/>
      <w:lvlText w:val="%1.%2.%3.%4.%5.%6"/>
      <w:lvlJc w:val="left"/>
      <w:pPr>
        <w:tabs>
          <w:tab w:val="num" w:pos="1872"/>
        </w:tabs>
        <w:ind w:left="1872" w:hanging="1152"/>
      </w:pPr>
    </w:lvl>
    <w:lvl w:ilvl="6">
      <w:start w:val="1"/>
      <w:numFmt w:val="decimal"/>
      <w:pStyle w:val="7"/>
      <w:lvlText w:val="%1.%2.%3.%4.%5.%6.%7"/>
      <w:lvlJc w:val="left"/>
      <w:pPr>
        <w:tabs>
          <w:tab w:val="num" w:pos="2016"/>
        </w:tabs>
        <w:ind w:left="2016" w:hanging="1296"/>
      </w:pPr>
    </w:lvl>
    <w:lvl w:ilvl="7">
      <w:start w:val="1"/>
      <w:numFmt w:val="decimal"/>
      <w:pStyle w:val="8"/>
      <w:lvlText w:val="%1.%2.%3.%4.%5.%6.%7.%8"/>
      <w:lvlJc w:val="left"/>
      <w:pPr>
        <w:tabs>
          <w:tab w:val="num" w:pos="2160"/>
        </w:tabs>
        <w:ind w:left="2160" w:hanging="1440"/>
      </w:pPr>
    </w:lvl>
    <w:lvl w:ilvl="8">
      <w:start w:val="1"/>
      <w:numFmt w:val="decimal"/>
      <w:pStyle w:val="9"/>
      <w:lvlText w:val="%1.%2.%3.%4.%5.%6.%7.%8.%9"/>
      <w:lvlJc w:val="left"/>
      <w:pPr>
        <w:tabs>
          <w:tab w:val="num" w:pos="2304"/>
        </w:tabs>
        <w:ind w:left="2304" w:hanging="1584"/>
      </w:pPr>
    </w:lvl>
  </w:abstractNum>
  <w:num w:numId="1" w16cid:durableId="545026546">
    <w:abstractNumId w:val="1"/>
  </w:num>
  <w:num w:numId="2" w16cid:durableId="1539926786">
    <w:abstractNumId w:val="2"/>
  </w:num>
  <w:num w:numId="3" w16cid:durableId="1299919375">
    <w:abstractNumId w:val="4"/>
  </w:num>
  <w:num w:numId="4" w16cid:durableId="1164122372">
    <w:abstractNumId w:val="3"/>
  </w:num>
  <w:num w:numId="5" w16cid:durableId="86949125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6DD"/>
    <w:rsid w:val="000041BE"/>
    <w:rsid w:val="00004673"/>
    <w:rsid w:val="000214EB"/>
    <w:rsid w:val="00024629"/>
    <w:rsid w:val="000300B1"/>
    <w:rsid w:val="000307A1"/>
    <w:rsid w:val="00035A1A"/>
    <w:rsid w:val="00035BEA"/>
    <w:rsid w:val="00046439"/>
    <w:rsid w:val="00056450"/>
    <w:rsid w:val="0005703A"/>
    <w:rsid w:val="0007111F"/>
    <w:rsid w:val="00072C79"/>
    <w:rsid w:val="00077167"/>
    <w:rsid w:val="0007728E"/>
    <w:rsid w:val="00083024"/>
    <w:rsid w:val="000911DD"/>
    <w:rsid w:val="000956EB"/>
    <w:rsid w:val="00096E59"/>
    <w:rsid w:val="00096F46"/>
    <w:rsid w:val="000A0807"/>
    <w:rsid w:val="000B545E"/>
    <w:rsid w:val="000D20D1"/>
    <w:rsid w:val="000D3AA5"/>
    <w:rsid w:val="000E07A5"/>
    <w:rsid w:val="000E254E"/>
    <w:rsid w:val="000F2F5F"/>
    <w:rsid w:val="000F6288"/>
    <w:rsid w:val="00100442"/>
    <w:rsid w:val="001032A1"/>
    <w:rsid w:val="0010436E"/>
    <w:rsid w:val="001117B4"/>
    <w:rsid w:val="00112A37"/>
    <w:rsid w:val="00121ACD"/>
    <w:rsid w:val="00127765"/>
    <w:rsid w:val="00130CFC"/>
    <w:rsid w:val="00133BCF"/>
    <w:rsid w:val="00133E92"/>
    <w:rsid w:val="0014711A"/>
    <w:rsid w:val="001471FA"/>
    <w:rsid w:val="0016585E"/>
    <w:rsid w:val="00173365"/>
    <w:rsid w:val="00174AC6"/>
    <w:rsid w:val="00175E61"/>
    <w:rsid w:val="00182593"/>
    <w:rsid w:val="001840FA"/>
    <w:rsid w:val="001902B6"/>
    <w:rsid w:val="001930D3"/>
    <w:rsid w:val="001C4126"/>
    <w:rsid w:val="001D1B77"/>
    <w:rsid w:val="001D27E0"/>
    <w:rsid w:val="001D7907"/>
    <w:rsid w:val="001E0CF5"/>
    <w:rsid w:val="001F237F"/>
    <w:rsid w:val="001F27E1"/>
    <w:rsid w:val="001F485A"/>
    <w:rsid w:val="001F7ECA"/>
    <w:rsid w:val="00204FC5"/>
    <w:rsid w:val="0020504D"/>
    <w:rsid w:val="00207AC7"/>
    <w:rsid w:val="002201B6"/>
    <w:rsid w:val="00222035"/>
    <w:rsid w:val="00222CB1"/>
    <w:rsid w:val="00227BFB"/>
    <w:rsid w:val="00233365"/>
    <w:rsid w:val="002366E3"/>
    <w:rsid w:val="00245780"/>
    <w:rsid w:val="00252BEE"/>
    <w:rsid w:val="00264076"/>
    <w:rsid w:val="002709FC"/>
    <w:rsid w:val="00274958"/>
    <w:rsid w:val="00280439"/>
    <w:rsid w:val="002848AB"/>
    <w:rsid w:val="00295C31"/>
    <w:rsid w:val="002A09F4"/>
    <w:rsid w:val="002A22D4"/>
    <w:rsid w:val="002A40A5"/>
    <w:rsid w:val="002A43D8"/>
    <w:rsid w:val="002B02D5"/>
    <w:rsid w:val="002B0C57"/>
    <w:rsid w:val="002B2C5C"/>
    <w:rsid w:val="002B2DBE"/>
    <w:rsid w:val="002C4E1F"/>
    <w:rsid w:val="002D43B1"/>
    <w:rsid w:val="002D46A4"/>
    <w:rsid w:val="002D4C9E"/>
    <w:rsid w:val="002D4F22"/>
    <w:rsid w:val="002D5580"/>
    <w:rsid w:val="002D67DD"/>
    <w:rsid w:val="002E703A"/>
    <w:rsid w:val="002F2306"/>
    <w:rsid w:val="002F240E"/>
    <w:rsid w:val="002F257B"/>
    <w:rsid w:val="002F7FF9"/>
    <w:rsid w:val="00300A26"/>
    <w:rsid w:val="00304AC2"/>
    <w:rsid w:val="003203D4"/>
    <w:rsid w:val="0032187F"/>
    <w:rsid w:val="00325AFC"/>
    <w:rsid w:val="00330D3D"/>
    <w:rsid w:val="00331359"/>
    <w:rsid w:val="0033176B"/>
    <w:rsid w:val="00334101"/>
    <w:rsid w:val="00334987"/>
    <w:rsid w:val="00334998"/>
    <w:rsid w:val="00351C9D"/>
    <w:rsid w:val="003561A8"/>
    <w:rsid w:val="00365439"/>
    <w:rsid w:val="00370F12"/>
    <w:rsid w:val="00371CAC"/>
    <w:rsid w:val="00373517"/>
    <w:rsid w:val="00373925"/>
    <w:rsid w:val="00373AB2"/>
    <w:rsid w:val="003769C9"/>
    <w:rsid w:val="003774FC"/>
    <w:rsid w:val="0039101A"/>
    <w:rsid w:val="003920B9"/>
    <w:rsid w:val="0039418A"/>
    <w:rsid w:val="0039590F"/>
    <w:rsid w:val="00396695"/>
    <w:rsid w:val="00396D07"/>
    <w:rsid w:val="003A086E"/>
    <w:rsid w:val="003A30A6"/>
    <w:rsid w:val="003A3DA0"/>
    <w:rsid w:val="003B02A9"/>
    <w:rsid w:val="003B743F"/>
    <w:rsid w:val="003C1A21"/>
    <w:rsid w:val="003C322D"/>
    <w:rsid w:val="003D6241"/>
    <w:rsid w:val="003E0193"/>
    <w:rsid w:val="003E1BE1"/>
    <w:rsid w:val="003E4D82"/>
    <w:rsid w:val="003E5C7C"/>
    <w:rsid w:val="003F3D38"/>
    <w:rsid w:val="003F47B2"/>
    <w:rsid w:val="003F7570"/>
    <w:rsid w:val="00406A0E"/>
    <w:rsid w:val="0041055B"/>
    <w:rsid w:val="00412E15"/>
    <w:rsid w:val="004138E3"/>
    <w:rsid w:val="00413D6A"/>
    <w:rsid w:val="0042130C"/>
    <w:rsid w:val="00422F0C"/>
    <w:rsid w:val="004260B7"/>
    <w:rsid w:val="00426CF0"/>
    <w:rsid w:val="004316DD"/>
    <w:rsid w:val="00441DFA"/>
    <w:rsid w:val="00442BBB"/>
    <w:rsid w:val="00443D7D"/>
    <w:rsid w:val="00446C3C"/>
    <w:rsid w:val="004529F8"/>
    <w:rsid w:val="00454BE7"/>
    <w:rsid w:val="0045656B"/>
    <w:rsid w:val="00464A92"/>
    <w:rsid w:val="004735BE"/>
    <w:rsid w:val="00481210"/>
    <w:rsid w:val="00481B43"/>
    <w:rsid w:val="00484493"/>
    <w:rsid w:val="0048576A"/>
    <w:rsid w:val="00487778"/>
    <w:rsid w:val="00493498"/>
    <w:rsid w:val="00497289"/>
    <w:rsid w:val="004B335F"/>
    <w:rsid w:val="004B33F7"/>
    <w:rsid w:val="004C02FE"/>
    <w:rsid w:val="004E5A9C"/>
    <w:rsid w:val="004F69AD"/>
    <w:rsid w:val="004F7068"/>
    <w:rsid w:val="005036BA"/>
    <w:rsid w:val="00504E7B"/>
    <w:rsid w:val="00507544"/>
    <w:rsid w:val="00520E64"/>
    <w:rsid w:val="00521CE0"/>
    <w:rsid w:val="00522B1E"/>
    <w:rsid w:val="005273A5"/>
    <w:rsid w:val="00530156"/>
    <w:rsid w:val="00530239"/>
    <w:rsid w:val="00530A1B"/>
    <w:rsid w:val="00535C44"/>
    <w:rsid w:val="00536D4A"/>
    <w:rsid w:val="005513AE"/>
    <w:rsid w:val="00554429"/>
    <w:rsid w:val="00554E09"/>
    <w:rsid w:val="00561D52"/>
    <w:rsid w:val="0056550F"/>
    <w:rsid w:val="00566334"/>
    <w:rsid w:val="005737C9"/>
    <w:rsid w:val="00580C7B"/>
    <w:rsid w:val="005919BA"/>
    <w:rsid w:val="0059506D"/>
    <w:rsid w:val="005A2C15"/>
    <w:rsid w:val="005A51C7"/>
    <w:rsid w:val="005B0AB9"/>
    <w:rsid w:val="005B5219"/>
    <w:rsid w:val="005B6727"/>
    <w:rsid w:val="005C0250"/>
    <w:rsid w:val="005D19D0"/>
    <w:rsid w:val="005D3AE7"/>
    <w:rsid w:val="005D53FB"/>
    <w:rsid w:val="005D7A9B"/>
    <w:rsid w:val="005E0F37"/>
    <w:rsid w:val="005E11E4"/>
    <w:rsid w:val="005F18C9"/>
    <w:rsid w:val="005F4F2E"/>
    <w:rsid w:val="005F676F"/>
    <w:rsid w:val="0060184D"/>
    <w:rsid w:val="006029B2"/>
    <w:rsid w:val="0061252D"/>
    <w:rsid w:val="0061393D"/>
    <w:rsid w:val="00613A38"/>
    <w:rsid w:val="00615EBE"/>
    <w:rsid w:val="00617114"/>
    <w:rsid w:val="00617C78"/>
    <w:rsid w:val="0062215F"/>
    <w:rsid w:val="006258BF"/>
    <w:rsid w:val="00626F22"/>
    <w:rsid w:val="00632F97"/>
    <w:rsid w:val="00633E83"/>
    <w:rsid w:val="00635157"/>
    <w:rsid w:val="006430DE"/>
    <w:rsid w:val="00651280"/>
    <w:rsid w:val="00652963"/>
    <w:rsid w:val="00656F0B"/>
    <w:rsid w:val="0066361A"/>
    <w:rsid w:val="00672B96"/>
    <w:rsid w:val="006738A5"/>
    <w:rsid w:val="00681E80"/>
    <w:rsid w:val="006833DE"/>
    <w:rsid w:val="006839C2"/>
    <w:rsid w:val="00684433"/>
    <w:rsid w:val="006844FE"/>
    <w:rsid w:val="00685C69"/>
    <w:rsid w:val="00690BDC"/>
    <w:rsid w:val="00693553"/>
    <w:rsid w:val="006A705C"/>
    <w:rsid w:val="006A79C3"/>
    <w:rsid w:val="006B42EC"/>
    <w:rsid w:val="006B574C"/>
    <w:rsid w:val="006C0F5A"/>
    <w:rsid w:val="006D2325"/>
    <w:rsid w:val="006D5D69"/>
    <w:rsid w:val="006D5E93"/>
    <w:rsid w:val="006D7C27"/>
    <w:rsid w:val="006E5292"/>
    <w:rsid w:val="006F6386"/>
    <w:rsid w:val="007011FB"/>
    <w:rsid w:val="00703670"/>
    <w:rsid w:val="00707040"/>
    <w:rsid w:val="00707D5A"/>
    <w:rsid w:val="00711C2D"/>
    <w:rsid w:val="0072368B"/>
    <w:rsid w:val="00727FAD"/>
    <w:rsid w:val="007321DC"/>
    <w:rsid w:val="007328C7"/>
    <w:rsid w:val="0074030A"/>
    <w:rsid w:val="007438AE"/>
    <w:rsid w:val="0075041A"/>
    <w:rsid w:val="00755502"/>
    <w:rsid w:val="00756B6B"/>
    <w:rsid w:val="00757874"/>
    <w:rsid w:val="00762976"/>
    <w:rsid w:val="00765CDD"/>
    <w:rsid w:val="00767686"/>
    <w:rsid w:val="00771112"/>
    <w:rsid w:val="00772172"/>
    <w:rsid w:val="0077303D"/>
    <w:rsid w:val="007745F2"/>
    <w:rsid w:val="007830C6"/>
    <w:rsid w:val="007959DD"/>
    <w:rsid w:val="00795D53"/>
    <w:rsid w:val="007A0D5D"/>
    <w:rsid w:val="007A4FA8"/>
    <w:rsid w:val="007B5639"/>
    <w:rsid w:val="007C45BF"/>
    <w:rsid w:val="007C4F74"/>
    <w:rsid w:val="007C6944"/>
    <w:rsid w:val="007C6C65"/>
    <w:rsid w:val="007D178A"/>
    <w:rsid w:val="007D4456"/>
    <w:rsid w:val="007F12A7"/>
    <w:rsid w:val="007F6CA5"/>
    <w:rsid w:val="0080244D"/>
    <w:rsid w:val="00805E85"/>
    <w:rsid w:val="008076F6"/>
    <w:rsid w:val="00810E34"/>
    <w:rsid w:val="00810EC6"/>
    <w:rsid w:val="008135CE"/>
    <w:rsid w:val="00813806"/>
    <w:rsid w:val="00824064"/>
    <w:rsid w:val="00831E51"/>
    <w:rsid w:val="00845440"/>
    <w:rsid w:val="00851951"/>
    <w:rsid w:val="00855F72"/>
    <w:rsid w:val="00857C00"/>
    <w:rsid w:val="00860570"/>
    <w:rsid w:val="00861984"/>
    <w:rsid w:val="00862006"/>
    <w:rsid w:val="00863B92"/>
    <w:rsid w:val="0087403E"/>
    <w:rsid w:val="00875BB7"/>
    <w:rsid w:val="00886405"/>
    <w:rsid w:val="00887F4C"/>
    <w:rsid w:val="008A4567"/>
    <w:rsid w:val="008B4D7B"/>
    <w:rsid w:val="008C1108"/>
    <w:rsid w:val="008D1BBF"/>
    <w:rsid w:val="008D57C7"/>
    <w:rsid w:val="008E2A45"/>
    <w:rsid w:val="008F269E"/>
    <w:rsid w:val="008F611D"/>
    <w:rsid w:val="00901DC7"/>
    <w:rsid w:val="00902931"/>
    <w:rsid w:val="0090452A"/>
    <w:rsid w:val="0090789F"/>
    <w:rsid w:val="0091055D"/>
    <w:rsid w:val="00912578"/>
    <w:rsid w:val="0091259B"/>
    <w:rsid w:val="009156DA"/>
    <w:rsid w:val="00915A68"/>
    <w:rsid w:val="009302BB"/>
    <w:rsid w:val="00930E86"/>
    <w:rsid w:val="0093273E"/>
    <w:rsid w:val="00933A96"/>
    <w:rsid w:val="0093500F"/>
    <w:rsid w:val="00935A00"/>
    <w:rsid w:val="00940356"/>
    <w:rsid w:val="00940AB8"/>
    <w:rsid w:val="009423F3"/>
    <w:rsid w:val="00945E14"/>
    <w:rsid w:val="009477B0"/>
    <w:rsid w:val="009603D3"/>
    <w:rsid w:val="0096197A"/>
    <w:rsid w:val="00965CD3"/>
    <w:rsid w:val="00976F8C"/>
    <w:rsid w:val="00981DBD"/>
    <w:rsid w:val="009873D5"/>
    <w:rsid w:val="0099109B"/>
    <w:rsid w:val="0099262B"/>
    <w:rsid w:val="0099584D"/>
    <w:rsid w:val="009A4694"/>
    <w:rsid w:val="009A620A"/>
    <w:rsid w:val="009D25A9"/>
    <w:rsid w:val="009D3519"/>
    <w:rsid w:val="009D4D3B"/>
    <w:rsid w:val="009E7083"/>
    <w:rsid w:val="009F17B6"/>
    <w:rsid w:val="009F1B12"/>
    <w:rsid w:val="009F69A1"/>
    <w:rsid w:val="009F7541"/>
    <w:rsid w:val="00A00162"/>
    <w:rsid w:val="00A03087"/>
    <w:rsid w:val="00A178B0"/>
    <w:rsid w:val="00A21980"/>
    <w:rsid w:val="00A22CD0"/>
    <w:rsid w:val="00A41868"/>
    <w:rsid w:val="00A53D61"/>
    <w:rsid w:val="00A573E2"/>
    <w:rsid w:val="00A66356"/>
    <w:rsid w:val="00A91E49"/>
    <w:rsid w:val="00A92DAA"/>
    <w:rsid w:val="00A96AFD"/>
    <w:rsid w:val="00AA1E22"/>
    <w:rsid w:val="00AA53CA"/>
    <w:rsid w:val="00AB186E"/>
    <w:rsid w:val="00AB57A7"/>
    <w:rsid w:val="00AC1121"/>
    <w:rsid w:val="00AD1AD9"/>
    <w:rsid w:val="00AD4764"/>
    <w:rsid w:val="00AD50E9"/>
    <w:rsid w:val="00AD7483"/>
    <w:rsid w:val="00AE180B"/>
    <w:rsid w:val="00AE27CF"/>
    <w:rsid w:val="00AE3738"/>
    <w:rsid w:val="00AE464F"/>
    <w:rsid w:val="00AE57B0"/>
    <w:rsid w:val="00AE7F12"/>
    <w:rsid w:val="00AF1ECE"/>
    <w:rsid w:val="00AF284D"/>
    <w:rsid w:val="00B0692C"/>
    <w:rsid w:val="00B13DF6"/>
    <w:rsid w:val="00B13F84"/>
    <w:rsid w:val="00B16536"/>
    <w:rsid w:val="00B16667"/>
    <w:rsid w:val="00B23534"/>
    <w:rsid w:val="00B30546"/>
    <w:rsid w:val="00B3623C"/>
    <w:rsid w:val="00B507D3"/>
    <w:rsid w:val="00B5449B"/>
    <w:rsid w:val="00B60E2E"/>
    <w:rsid w:val="00B65091"/>
    <w:rsid w:val="00B74736"/>
    <w:rsid w:val="00B75601"/>
    <w:rsid w:val="00B75AF6"/>
    <w:rsid w:val="00B82BAD"/>
    <w:rsid w:val="00B86739"/>
    <w:rsid w:val="00B950ED"/>
    <w:rsid w:val="00BA0D4A"/>
    <w:rsid w:val="00BA1E4D"/>
    <w:rsid w:val="00BA7E66"/>
    <w:rsid w:val="00BD3D9E"/>
    <w:rsid w:val="00BD48E7"/>
    <w:rsid w:val="00BE2A1E"/>
    <w:rsid w:val="00BE30B5"/>
    <w:rsid w:val="00BE49E7"/>
    <w:rsid w:val="00BE6828"/>
    <w:rsid w:val="00BF1B26"/>
    <w:rsid w:val="00BF693D"/>
    <w:rsid w:val="00BF7A36"/>
    <w:rsid w:val="00BF7F80"/>
    <w:rsid w:val="00C01828"/>
    <w:rsid w:val="00C15EEF"/>
    <w:rsid w:val="00C220BF"/>
    <w:rsid w:val="00C30B74"/>
    <w:rsid w:val="00C37FC9"/>
    <w:rsid w:val="00C44801"/>
    <w:rsid w:val="00C4530E"/>
    <w:rsid w:val="00C46D0C"/>
    <w:rsid w:val="00C53D61"/>
    <w:rsid w:val="00C61523"/>
    <w:rsid w:val="00C65752"/>
    <w:rsid w:val="00C72FBF"/>
    <w:rsid w:val="00C741C8"/>
    <w:rsid w:val="00C75719"/>
    <w:rsid w:val="00C85405"/>
    <w:rsid w:val="00C9345B"/>
    <w:rsid w:val="00CA1E7F"/>
    <w:rsid w:val="00CA21A5"/>
    <w:rsid w:val="00CB0893"/>
    <w:rsid w:val="00CB25CB"/>
    <w:rsid w:val="00CB38DF"/>
    <w:rsid w:val="00CB6631"/>
    <w:rsid w:val="00CC3499"/>
    <w:rsid w:val="00CD294D"/>
    <w:rsid w:val="00CD6F4F"/>
    <w:rsid w:val="00CE6293"/>
    <w:rsid w:val="00CE77C2"/>
    <w:rsid w:val="00CF1CEA"/>
    <w:rsid w:val="00CF2E4A"/>
    <w:rsid w:val="00D027B1"/>
    <w:rsid w:val="00D064FB"/>
    <w:rsid w:val="00D079F2"/>
    <w:rsid w:val="00D34E97"/>
    <w:rsid w:val="00D36D37"/>
    <w:rsid w:val="00D427C4"/>
    <w:rsid w:val="00D46083"/>
    <w:rsid w:val="00D46C08"/>
    <w:rsid w:val="00D47E26"/>
    <w:rsid w:val="00D61EC1"/>
    <w:rsid w:val="00D631ED"/>
    <w:rsid w:val="00D65FAE"/>
    <w:rsid w:val="00D66542"/>
    <w:rsid w:val="00D7408E"/>
    <w:rsid w:val="00D76ADF"/>
    <w:rsid w:val="00D9513F"/>
    <w:rsid w:val="00DA1D3A"/>
    <w:rsid w:val="00DB3C9C"/>
    <w:rsid w:val="00DB4FDA"/>
    <w:rsid w:val="00DB519A"/>
    <w:rsid w:val="00DC1E1B"/>
    <w:rsid w:val="00DC456D"/>
    <w:rsid w:val="00DD671A"/>
    <w:rsid w:val="00DE0422"/>
    <w:rsid w:val="00DE06F6"/>
    <w:rsid w:val="00DE397A"/>
    <w:rsid w:val="00DF6A49"/>
    <w:rsid w:val="00E00CD9"/>
    <w:rsid w:val="00E02D7B"/>
    <w:rsid w:val="00E035F0"/>
    <w:rsid w:val="00E32CE4"/>
    <w:rsid w:val="00E374F6"/>
    <w:rsid w:val="00E41F7F"/>
    <w:rsid w:val="00E424FE"/>
    <w:rsid w:val="00E427C6"/>
    <w:rsid w:val="00E532AC"/>
    <w:rsid w:val="00E61CBE"/>
    <w:rsid w:val="00E630C9"/>
    <w:rsid w:val="00E6315C"/>
    <w:rsid w:val="00E669AF"/>
    <w:rsid w:val="00E7097A"/>
    <w:rsid w:val="00E72DDF"/>
    <w:rsid w:val="00E800A8"/>
    <w:rsid w:val="00E859C4"/>
    <w:rsid w:val="00E87CF3"/>
    <w:rsid w:val="00E939A1"/>
    <w:rsid w:val="00EA58BA"/>
    <w:rsid w:val="00EB426D"/>
    <w:rsid w:val="00ED2A7D"/>
    <w:rsid w:val="00ED4F19"/>
    <w:rsid w:val="00ED6757"/>
    <w:rsid w:val="00EE143B"/>
    <w:rsid w:val="00EE53F3"/>
    <w:rsid w:val="00F03954"/>
    <w:rsid w:val="00F06F68"/>
    <w:rsid w:val="00F140FA"/>
    <w:rsid w:val="00F15BF0"/>
    <w:rsid w:val="00F31BD6"/>
    <w:rsid w:val="00F360F7"/>
    <w:rsid w:val="00F41572"/>
    <w:rsid w:val="00F51CAD"/>
    <w:rsid w:val="00F5411A"/>
    <w:rsid w:val="00F54239"/>
    <w:rsid w:val="00F5513D"/>
    <w:rsid w:val="00F57478"/>
    <w:rsid w:val="00F600E0"/>
    <w:rsid w:val="00F6310E"/>
    <w:rsid w:val="00F64ECA"/>
    <w:rsid w:val="00F669F1"/>
    <w:rsid w:val="00F67AE4"/>
    <w:rsid w:val="00F70BA1"/>
    <w:rsid w:val="00F731E1"/>
    <w:rsid w:val="00F74785"/>
    <w:rsid w:val="00F76111"/>
    <w:rsid w:val="00F77115"/>
    <w:rsid w:val="00F8199C"/>
    <w:rsid w:val="00F81FB7"/>
    <w:rsid w:val="00F822E0"/>
    <w:rsid w:val="00F858E3"/>
    <w:rsid w:val="00F870D6"/>
    <w:rsid w:val="00F90B9A"/>
    <w:rsid w:val="00F9787B"/>
    <w:rsid w:val="00FA0DDE"/>
    <w:rsid w:val="00FB077D"/>
    <w:rsid w:val="00FB2793"/>
    <w:rsid w:val="00FB5A9D"/>
    <w:rsid w:val="00FB6C6D"/>
    <w:rsid w:val="00FB7A80"/>
    <w:rsid w:val="00FC36B5"/>
    <w:rsid w:val="00FC78FF"/>
    <w:rsid w:val="00FD5212"/>
    <w:rsid w:val="00FD5A25"/>
    <w:rsid w:val="00FD5FAA"/>
    <w:rsid w:val="00FE0EFE"/>
    <w:rsid w:val="00FF1D63"/>
    <w:rsid w:val="00FF210B"/>
    <w:rsid w:val="064C030A"/>
    <w:rsid w:val="0995C694"/>
    <w:rsid w:val="110364CC"/>
    <w:rsid w:val="11C4D1AF"/>
    <w:rsid w:val="14334E6D"/>
    <w:rsid w:val="1644E3E1"/>
    <w:rsid w:val="17C6A83B"/>
    <w:rsid w:val="188D8D77"/>
    <w:rsid w:val="196C7BD8"/>
    <w:rsid w:val="19B6D125"/>
    <w:rsid w:val="1A246A39"/>
    <w:rsid w:val="1DE43785"/>
    <w:rsid w:val="21ADCA00"/>
    <w:rsid w:val="2254732F"/>
    <w:rsid w:val="2A5329BA"/>
    <w:rsid w:val="31D21A96"/>
    <w:rsid w:val="393CEC01"/>
    <w:rsid w:val="3AA144C5"/>
    <w:rsid w:val="3AC39BE1"/>
    <w:rsid w:val="441C6154"/>
    <w:rsid w:val="4455E807"/>
    <w:rsid w:val="4644DF68"/>
    <w:rsid w:val="4A196C0A"/>
    <w:rsid w:val="4D860F6C"/>
    <w:rsid w:val="501C2C14"/>
    <w:rsid w:val="5A96AD51"/>
    <w:rsid w:val="5E1722FC"/>
    <w:rsid w:val="62F34FAD"/>
    <w:rsid w:val="658F79C3"/>
    <w:rsid w:val="69FB2D8E"/>
    <w:rsid w:val="6A9457CB"/>
    <w:rsid w:val="6CFFE870"/>
    <w:rsid w:val="6E139F1B"/>
    <w:rsid w:val="74EC4C2F"/>
    <w:rsid w:val="7FEAB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4FB0193"/>
  <w15:docId w15:val="{E9172246-30AF-4B6E-93CD-EA00B773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520E64"/>
    <w:pPr>
      <w:keepNext/>
      <w:numPr>
        <w:numId w:val="3"/>
      </w:numPr>
      <w:spacing w:before="360" w:after="360" w:line="240" w:lineRule="auto"/>
      <w:jc w:val="center"/>
      <w:outlineLvl w:val="0"/>
    </w:pPr>
    <w:rPr>
      <w:rFonts w:ascii="Times New Roman" w:eastAsia="Calibri" w:hAnsi="Times New Roman" w:cs="Times New Roman"/>
      <w:sz w:val="28"/>
    </w:rPr>
  </w:style>
  <w:style w:type="paragraph" w:styleId="2">
    <w:name w:val="heading 2"/>
    <w:basedOn w:val="a"/>
    <w:next w:val="a"/>
    <w:link w:val="20"/>
    <w:qFormat/>
    <w:rsid w:val="00520E64"/>
    <w:pPr>
      <w:numPr>
        <w:ilvl w:val="1"/>
        <w:numId w:val="3"/>
      </w:numPr>
      <w:spacing w:after="0" w:line="240" w:lineRule="auto"/>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520E64"/>
    <w:pPr>
      <w:keepNext/>
      <w:numPr>
        <w:ilvl w:val="2"/>
        <w:numId w:val="3"/>
      </w:numPr>
      <w:spacing w:after="0" w:line="240" w:lineRule="auto"/>
      <w:jc w:val="both"/>
      <w:outlineLvl w:val="2"/>
    </w:pPr>
    <w:rPr>
      <w:rFonts w:ascii="Times New Roman" w:eastAsia="Times New Roman" w:hAnsi="Times New Roman" w:cs="Times New Roman"/>
      <w:sz w:val="24"/>
      <w:szCs w:val="20"/>
    </w:rPr>
  </w:style>
  <w:style w:type="paragraph" w:styleId="4">
    <w:name w:val="heading 4"/>
    <w:basedOn w:val="a"/>
    <w:next w:val="a"/>
    <w:link w:val="40"/>
    <w:qFormat/>
    <w:rsid w:val="00520E64"/>
    <w:pPr>
      <w:keepNext/>
      <w:numPr>
        <w:ilvl w:val="3"/>
        <w:numId w:val="3"/>
      </w:numPr>
      <w:spacing w:after="0" w:line="240" w:lineRule="auto"/>
      <w:outlineLvl w:val="3"/>
    </w:pPr>
    <w:rPr>
      <w:rFonts w:ascii="Times New Roman" w:eastAsia="Times New Roman" w:hAnsi="Times New Roman" w:cs="Times New Roman"/>
      <w:b/>
      <w:sz w:val="44"/>
      <w:szCs w:val="20"/>
    </w:rPr>
  </w:style>
  <w:style w:type="paragraph" w:styleId="5">
    <w:name w:val="heading 5"/>
    <w:basedOn w:val="a"/>
    <w:next w:val="a"/>
    <w:link w:val="50"/>
    <w:qFormat/>
    <w:rsid w:val="00520E64"/>
    <w:pPr>
      <w:keepNext/>
      <w:numPr>
        <w:ilvl w:val="4"/>
        <w:numId w:val="3"/>
      </w:numPr>
      <w:spacing w:after="0" w:line="240" w:lineRule="auto"/>
      <w:outlineLvl w:val="4"/>
    </w:pPr>
    <w:rPr>
      <w:rFonts w:ascii="Times New Roman" w:eastAsia="Times New Roman" w:hAnsi="Times New Roman" w:cs="Times New Roman"/>
      <w:b/>
      <w:sz w:val="40"/>
      <w:szCs w:val="20"/>
    </w:rPr>
  </w:style>
  <w:style w:type="paragraph" w:styleId="6">
    <w:name w:val="heading 6"/>
    <w:basedOn w:val="a"/>
    <w:next w:val="a"/>
    <w:link w:val="60"/>
    <w:qFormat/>
    <w:rsid w:val="00520E64"/>
    <w:pPr>
      <w:keepNext/>
      <w:numPr>
        <w:ilvl w:val="5"/>
        <w:numId w:val="3"/>
      </w:numPr>
      <w:spacing w:after="0" w:line="240" w:lineRule="auto"/>
      <w:outlineLvl w:val="5"/>
    </w:pPr>
    <w:rPr>
      <w:rFonts w:ascii="Times New Roman" w:eastAsia="Times New Roman" w:hAnsi="Times New Roman" w:cs="Times New Roman"/>
      <w:b/>
      <w:sz w:val="36"/>
      <w:szCs w:val="20"/>
    </w:rPr>
  </w:style>
  <w:style w:type="paragraph" w:styleId="7">
    <w:name w:val="heading 7"/>
    <w:basedOn w:val="a"/>
    <w:next w:val="a"/>
    <w:link w:val="70"/>
    <w:qFormat/>
    <w:rsid w:val="00520E64"/>
    <w:pPr>
      <w:keepNext/>
      <w:numPr>
        <w:ilvl w:val="6"/>
        <w:numId w:val="3"/>
      </w:numPr>
      <w:spacing w:after="0" w:line="240" w:lineRule="auto"/>
      <w:outlineLvl w:val="6"/>
    </w:pPr>
    <w:rPr>
      <w:rFonts w:ascii="Times New Roman" w:eastAsia="Times New Roman" w:hAnsi="Times New Roman" w:cs="Times New Roman"/>
      <w:sz w:val="48"/>
      <w:szCs w:val="20"/>
    </w:rPr>
  </w:style>
  <w:style w:type="paragraph" w:styleId="8">
    <w:name w:val="heading 8"/>
    <w:basedOn w:val="a"/>
    <w:next w:val="a"/>
    <w:link w:val="80"/>
    <w:qFormat/>
    <w:rsid w:val="00520E64"/>
    <w:pPr>
      <w:keepNext/>
      <w:numPr>
        <w:ilvl w:val="7"/>
        <w:numId w:val="3"/>
      </w:numPr>
      <w:spacing w:after="0" w:line="240" w:lineRule="auto"/>
      <w:outlineLvl w:val="7"/>
    </w:pPr>
    <w:rPr>
      <w:rFonts w:ascii="Times New Roman" w:eastAsia="Times New Roman" w:hAnsi="Times New Roman" w:cs="Times New Roman"/>
      <w:b/>
      <w:sz w:val="18"/>
      <w:szCs w:val="20"/>
    </w:rPr>
  </w:style>
  <w:style w:type="paragraph" w:styleId="9">
    <w:name w:val="heading 9"/>
    <w:basedOn w:val="a"/>
    <w:next w:val="a"/>
    <w:link w:val="90"/>
    <w:qFormat/>
    <w:rsid w:val="00520E64"/>
    <w:pPr>
      <w:keepNext/>
      <w:numPr>
        <w:ilvl w:val="8"/>
        <w:numId w:val="3"/>
      </w:numPr>
      <w:spacing w:after="0" w:line="240" w:lineRule="auto"/>
      <w:outlineLvl w:val="8"/>
    </w:pPr>
    <w:rPr>
      <w:rFonts w:ascii="Times New Roman" w:eastAsia="Times New Roman" w:hAnsi="Times New Roman" w:cs="Times New Roman"/>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a0"/>
  </w:style>
  <w:style w:type="character" w:styleId="a4">
    <w:name w:val="Hyperlink"/>
    <w:aliases w:val="Alna"/>
    <w:basedOn w:val="a0"/>
    <w:uiPriority w:val="99"/>
    <w:unhideWhenUsed/>
    <w:rPr>
      <w:color w:val="0000FF"/>
      <w:u w:val="single"/>
    </w:rPr>
  </w:style>
  <w:style w:type="character" w:styleId="a5">
    <w:name w:val="FollowedHyperlink"/>
    <w:basedOn w:val="a0"/>
    <w:unhideWhenUsed/>
    <w:rsid w:val="00396695"/>
    <w:rPr>
      <w:color w:val="954F72" w:themeColor="followedHyperlink"/>
      <w:u w:val="single"/>
    </w:rPr>
  </w:style>
  <w:style w:type="table" w:styleId="a6">
    <w:name w:val="Table Grid"/>
    <w:basedOn w:val="a1"/>
    <w:uiPriority w:val="39"/>
    <w:rsid w:val="002C4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887F4C"/>
    <w:pPr>
      <w:ind w:left="720"/>
      <w:contextualSpacing/>
    </w:pPr>
  </w:style>
  <w:style w:type="table" w:customStyle="1" w:styleId="TableGrid1">
    <w:name w:val="Table Grid1"/>
    <w:basedOn w:val="a1"/>
    <w:next w:val="a6"/>
    <w:uiPriority w:val="99"/>
    <w:rsid w:val="00863B9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aliases w:val=" Знак Знак Знак Знак, Знак Знак Знак Знак Знак Знак Знак, Знак Знак Знак Знак Знак Знак, Знак"/>
    <w:basedOn w:val="a"/>
    <w:link w:val="a9"/>
    <w:uiPriority w:val="99"/>
    <w:unhideWhenUsed/>
    <w:rsid w:val="00B75601"/>
    <w:pPr>
      <w:tabs>
        <w:tab w:val="center" w:pos="4677"/>
        <w:tab w:val="right" w:pos="9355"/>
      </w:tabs>
      <w:spacing w:after="0" w:line="240" w:lineRule="auto"/>
    </w:pPr>
  </w:style>
  <w:style w:type="character" w:customStyle="1" w:styleId="a9">
    <w:name w:val="Верхний колонтитул Знак"/>
    <w:aliases w:val=" Знак Знак Знак Знак Знак, Знак Знак Знак Знак Знак Знак Знак Знак, Знак Знак Знак Знак Знак Знак Знак1, Знак Знак"/>
    <w:basedOn w:val="a0"/>
    <w:link w:val="a8"/>
    <w:uiPriority w:val="99"/>
    <w:rsid w:val="00B75601"/>
  </w:style>
  <w:style w:type="paragraph" w:styleId="aa">
    <w:name w:val="footer"/>
    <w:basedOn w:val="a"/>
    <w:link w:val="ab"/>
    <w:uiPriority w:val="99"/>
    <w:unhideWhenUsed/>
    <w:rsid w:val="00B7560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75601"/>
  </w:style>
  <w:style w:type="character" w:customStyle="1" w:styleId="10">
    <w:name w:val="Заголовок 1 Знак"/>
    <w:basedOn w:val="a0"/>
    <w:link w:val="1"/>
    <w:rsid w:val="00520E64"/>
    <w:rPr>
      <w:rFonts w:ascii="Times New Roman" w:eastAsia="Calibri" w:hAnsi="Times New Roman" w:cs="Times New Roman"/>
      <w:sz w:val="28"/>
    </w:rPr>
  </w:style>
  <w:style w:type="character" w:customStyle="1" w:styleId="20">
    <w:name w:val="Заголовок 2 Знак"/>
    <w:basedOn w:val="a0"/>
    <w:link w:val="2"/>
    <w:rsid w:val="00520E64"/>
    <w:rPr>
      <w:rFonts w:ascii="Times New Roman" w:eastAsia="Times New Roman" w:hAnsi="Times New Roman" w:cs="Times New Roman"/>
      <w:sz w:val="24"/>
      <w:szCs w:val="20"/>
    </w:rPr>
  </w:style>
  <w:style w:type="character" w:customStyle="1" w:styleId="30">
    <w:name w:val="Заголовок 3 Знак"/>
    <w:basedOn w:val="a0"/>
    <w:link w:val="3"/>
    <w:rsid w:val="00520E64"/>
    <w:rPr>
      <w:rFonts w:ascii="Times New Roman" w:eastAsia="Times New Roman" w:hAnsi="Times New Roman" w:cs="Times New Roman"/>
      <w:sz w:val="24"/>
      <w:szCs w:val="20"/>
    </w:rPr>
  </w:style>
  <w:style w:type="character" w:customStyle="1" w:styleId="40">
    <w:name w:val="Заголовок 4 Знак"/>
    <w:basedOn w:val="a0"/>
    <w:link w:val="4"/>
    <w:rsid w:val="00520E64"/>
    <w:rPr>
      <w:rFonts w:ascii="Times New Roman" w:eastAsia="Times New Roman" w:hAnsi="Times New Roman" w:cs="Times New Roman"/>
      <w:b/>
      <w:sz w:val="44"/>
      <w:szCs w:val="20"/>
    </w:rPr>
  </w:style>
  <w:style w:type="character" w:customStyle="1" w:styleId="50">
    <w:name w:val="Заголовок 5 Знак"/>
    <w:basedOn w:val="a0"/>
    <w:link w:val="5"/>
    <w:rsid w:val="00520E64"/>
    <w:rPr>
      <w:rFonts w:ascii="Times New Roman" w:eastAsia="Times New Roman" w:hAnsi="Times New Roman" w:cs="Times New Roman"/>
      <w:b/>
      <w:sz w:val="40"/>
      <w:szCs w:val="20"/>
    </w:rPr>
  </w:style>
  <w:style w:type="character" w:customStyle="1" w:styleId="60">
    <w:name w:val="Заголовок 6 Знак"/>
    <w:basedOn w:val="a0"/>
    <w:link w:val="6"/>
    <w:rsid w:val="00520E64"/>
    <w:rPr>
      <w:rFonts w:ascii="Times New Roman" w:eastAsia="Times New Roman" w:hAnsi="Times New Roman" w:cs="Times New Roman"/>
      <w:b/>
      <w:sz w:val="36"/>
      <w:szCs w:val="20"/>
    </w:rPr>
  </w:style>
  <w:style w:type="character" w:customStyle="1" w:styleId="70">
    <w:name w:val="Заголовок 7 Знак"/>
    <w:basedOn w:val="a0"/>
    <w:link w:val="7"/>
    <w:rsid w:val="00520E64"/>
    <w:rPr>
      <w:rFonts w:ascii="Times New Roman" w:eastAsia="Times New Roman" w:hAnsi="Times New Roman" w:cs="Times New Roman"/>
      <w:sz w:val="48"/>
      <w:szCs w:val="20"/>
    </w:rPr>
  </w:style>
  <w:style w:type="character" w:customStyle="1" w:styleId="80">
    <w:name w:val="Заголовок 8 Знак"/>
    <w:basedOn w:val="a0"/>
    <w:link w:val="8"/>
    <w:rsid w:val="00520E64"/>
    <w:rPr>
      <w:rFonts w:ascii="Times New Roman" w:eastAsia="Times New Roman" w:hAnsi="Times New Roman" w:cs="Times New Roman"/>
      <w:b/>
      <w:sz w:val="18"/>
      <w:szCs w:val="20"/>
    </w:rPr>
  </w:style>
  <w:style w:type="character" w:customStyle="1" w:styleId="90">
    <w:name w:val="Заголовок 9 Знак"/>
    <w:basedOn w:val="a0"/>
    <w:link w:val="9"/>
    <w:rsid w:val="00520E64"/>
    <w:rPr>
      <w:rFonts w:ascii="Times New Roman" w:eastAsia="Times New Roman" w:hAnsi="Times New Roman" w:cs="Times New Roman"/>
      <w:sz w:val="40"/>
      <w:szCs w:val="20"/>
    </w:rPr>
  </w:style>
  <w:style w:type="numbering" w:customStyle="1" w:styleId="NoList1">
    <w:name w:val="No List1"/>
    <w:next w:val="a2"/>
    <w:semiHidden/>
    <w:unhideWhenUsed/>
    <w:rsid w:val="00520E64"/>
  </w:style>
  <w:style w:type="character" w:customStyle="1" w:styleId="ac">
    <w:name w:val="Текст примечания Знак"/>
    <w:link w:val="ad"/>
    <w:rsid w:val="00520E64"/>
  </w:style>
  <w:style w:type="paragraph" w:styleId="ad">
    <w:name w:val="annotation text"/>
    <w:basedOn w:val="a"/>
    <w:link w:val="ac"/>
    <w:rsid w:val="00520E64"/>
    <w:pPr>
      <w:spacing w:after="200" w:line="276" w:lineRule="auto"/>
    </w:pPr>
  </w:style>
  <w:style w:type="character" w:customStyle="1" w:styleId="CommentTextChar1">
    <w:name w:val="Comment Text Char1"/>
    <w:basedOn w:val="a0"/>
    <w:uiPriority w:val="99"/>
    <w:semiHidden/>
    <w:rsid w:val="00520E64"/>
    <w:rPr>
      <w:sz w:val="20"/>
      <w:szCs w:val="20"/>
    </w:rPr>
  </w:style>
  <w:style w:type="character" w:customStyle="1" w:styleId="31">
    <w:name w:val="Основной текст с отступом 3 Знак"/>
    <w:link w:val="32"/>
    <w:semiHidden/>
    <w:rsid w:val="00520E64"/>
    <w:rPr>
      <w:sz w:val="24"/>
    </w:rPr>
  </w:style>
  <w:style w:type="paragraph" w:styleId="32">
    <w:name w:val="Body Text Indent 3"/>
    <w:basedOn w:val="a"/>
    <w:link w:val="31"/>
    <w:semiHidden/>
    <w:rsid w:val="00520E64"/>
    <w:pPr>
      <w:tabs>
        <w:tab w:val="left" w:pos="4536"/>
      </w:tabs>
      <w:spacing w:after="0" w:line="240" w:lineRule="auto"/>
      <w:ind w:firstLine="2268"/>
      <w:jc w:val="both"/>
    </w:pPr>
    <w:rPr>
      <w:sz w:val="24"/>
    </w:rPr>
  </w:style>
  <w:style w:type="character" w:customStyle="1" w:styleId="BodyTextIndent3Char1">
    <w:name w:val="Body Text Indent 3 Char1"/>
    <w:basedOn w:val="a0"/>
    <w:uiPriority w:val="99"/>
    <w:semiHidden/>
    <w:rsid w:val="00520E64"/>
    <w:rPr>
      <w:sz w:val="16"/>
      <w:szCs w:val="16"/>
    </w:rPr>
  </w:style>
  <w:style w:type="character" w:customStyle="1" w:styleId="ae">
    <w:name w:val="Текст Знак"/>
    <w:link w:val="af"/>
    <w:semiHidden/>
    <w:rsid w:val="00520E64"/>
    <w:rPr>
      <w:rFonts w:ascii="Courier New" w:hAnsi="Courier New"/>
      <w:sz w:val="24"/>
    </w:rPr>
  </w:style>
  <w:style w:type="paragraph" w:styleId="af">
    <w:name w:val="Plain Text"/>
    <w:basedOn w:val="a"/>
    <w:link w:val="ae"/>
    <w:semiHidden/>
    <w:rsid w:val="00520E64"/>
    <w:pPr>
      <w:spacing w:after="0" w:line="240" w:lineRule="auto"/>
    </w:pPr>
    <w:rPr>
      <w:rFonts w:ascii="Courier New" w:hAnsi="Courier New"/>
      <w:sz w:val="24"/>
    </w:rPr>
  </w:style>
  <w:style w:type="character" w:customStyle="1" w:styleId="PlainTextChar1">
    <w:name w:val="Plain Text Char1"/>
    <w:basedOn w:val="a0"/>
    <w:uiPriority w:val="99"/>
    <w:semiHidden/>
    <w:rsid w:val="00520E64"/>
    <w:rPr>
      <w:rFonts w:ascii="Consolas" w:hAnsi="Consolas" w:cs="Consolas"/>
      <w:sz w:val="21"/>
      <w:szCs w:val="21"/>
    </w:rPr>
  </w:style>
  <w:style w:type="character" w:customStyle="1" w:styleId="af0">
    <w:name w:val="Тема примечания Знак"/>
    <w:link w:val="af1"/>
    <w:semiHidden/>
    <w:rsid w:val="00520E64"/>
    <w:rPr>
      <w:sz w:val="24"/>
    </w:rPr>
  </w:style>
  <w:style w:type="paragraph" w:styleId="af1">
    <w:name w:val="annotation subject"/>
    <w:basedOn w:val="ad"/>
    <w:next w:val="ad"/>
    <w:link w:val="af0"/>
    <w:semiHidden/>
    <w:rsid w:val="00520E64"/>
    <w:rPr>
      <w:sz w:val="24"/>
    </w:rPr>
  </w:style>
  <w:style w:type="character" w:customStyle="1" w:styleId="CommentSubjectChar1">
    <w:name w:val="Comment Subject Char1"/>
    <w:basedOn w:val="CommentTextChar1"/>
    <w:uiPriority w:val="99"/>
    <w:semiHidden/>
    <w:rsid w:val="00520E64"/>
    <w:rPr>
      <w:b/>
      <w:bCs/>
      <w:sz w:val="20"/>
      <w:szCs w:val="20"/>
    </w:rPr>
  </w:style>
  <w:style w:type="paragraph" w:customStyle="1" w:styleId="Patvirtinta">
    <w:name w:val="Patvirtinta"/>
    <w:rsid w:val="00520E6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11">
    <w:name w:val="Основной текст1"/>
    <w:link w:val="BodytextChar"/>
    <w:rsid w:val="00520E64"/>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a"/>
    <w:rsid w:val="00520E64"/>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character" w:customStyle="1" w:styleId="af2">
    <w:name w:val="Текст выноски Знак"/>
    <w:link w:val="af3"/>
    <w:semiHidden/>
    <w:rsid w:val="00520E64"/>
    <w:rPr>
      <w:rFonts w:ascii="Tahoma" w:hAnsi="Tahoma"/>
      <w:sz w:val="16"/>
      <w:szCs w:val="16"/>
    </w:rPr>
  </w:style>
  <w:style w:type="paragraph" w:styleId="af3">
    <w:name w:val="Balloon Text"/>
    <w:basedOn w:val="a"/>
    <w:link w:val="af2"/>
    <w:semiHidden/>
    <w:rsid w:val="00520E64"/>
    <w:pPr>
      <w:spacing w:after="200" w:line="276" w:lineRule="auto"/>
    </w:pPr>
    <w:rPr>
      <w:rFonts w:ascii="Tahoma" w:hAnsi="Tahoma"/>
      <w:sz w:val="16"/>
      <w:szCs w:val="16"/>
    </w:rPr>
  </w:style>
  <w:style w:type="character" w:customStyle="1" w:styleId="BalloonTextChar1">
    <w:name w:val="Balloon Text Char1"/>
    <w:basedOn w:val="a0"/>
    <w:uiPriority w:val="99"/>
    <w:semiHidden/>
    <w:rsid w:val="00520E64"/>
    <w:rPr>
      <w:rFonts w:ascii="Segoe UI" w:hAnsi="Segoe UI" w:cs="Segoe UI"/>
      <w:sz w:val="18"/>
      <w:szCs w:val="18"/>
    </w:rPr>
  </w:style>
  <w:style w:type="character" w:customStyle="1" w:styleId="af4">
    <w:name w:val="Основной текст Знак"/>
    <w:aliases w:val=" Char1 Знак,Char Знак"/>
    <w:link w:val="af5"/>
    <w:rsid w:val="00520E64"/>
    <w:rPr>
      <w:sz w:val="24"/>
    </w:rPr>
  </w:style>
  <w:style w:type="paragraph" w:styleId="af5">
    <w:name w:val="Body Text"/>
    <w:aliases w:val=" Char1,Char"/>
    <w:basedOn w:val="a"/>
    <w:link w:val="af4"/>
    <w:unhideWhenUsed/>
    <w:rsid w:val="00520E64"/>
    <w:pPr>
      <w:spacing w:after="120" w:line="276" w:lineRule="auto"/>
    </w:pPr>
    <w:rPr>
      <w:sz w:val="24"/>
    </w:rPr>
  </w:style>
  <w:style w:type="character" w:customStyle="1" w:styleId="BodyTextChar1">
    <w:name w:val="Body Text Char1"/>
    <w:basedOn w:val="a0"/>
    <w:uiPriority w:val="99"/>
    <w:semiHidden/>
    <w:rsid w:val="00520E64"/>
  </w:style>
  <w:style w:type="character" w:styleId="af6">
    <w:name w:val="page number"/>
    <w:rsid w:val="00520E64"/>
  </w:style>
  <w:style w:type="paragraph" w:customStyle="1" w:styleId="linija">
    <w:name w:val="linija"/>
    <w:basedOn w:val="a"/>
    <w:rsid w:val="00520E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rsid w:val="00520E64"/>
    <w:rPr>
      <w:rFonts w:ascii="Arial" w:hAnsi="Arial" w:cs="Arial" w:hint="default"/>
      <w:b/>
      <w:bCs/>
      <w:color w:val="000000"/>
      <w:sz w:val="18"/>
      <w:szCs w:val="18"/>
      <w:shd w:val="clear" w:color="auto" w:fill="FFFFFF"/>
    </w:rPr>
  </w:style>
  <w:style w:type="character" w:customStyle="1" w:styleId="parahead1">
    <w:name w:val="parahead1"/>
    <w:rsid w:val="00520E64"/>
    <w:rPr>
      <w:rFonts w:ascii="Verdana" w:hAnsi="Verdana" w:hint="default"/>
      <w:b/>
      <w:bCs/>
      <w:color w:val="000000"/>
      <w:sz w:val="17"/>
      <w:szCs w:val="17"/>
    </w:rPr>
  </w:style>
  <w:style w:type="paragraph" w:customStyle="1" w:styleId="Default">
    <w:name w:val="Default"/>
    <w:rsid w:val="00520E64"/>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rsid w:val="00520E64"/>
  </w:style>
  <w:style w:type="character" w:styleId="af7">
    <w:name w:val="annotation reference"/>
    <w:semiHidden/>
    <w:rsid w:val="00520E64"/>
    <w:rPr>
      <w:sz w:val="16"/>
      <w:szCs w:val="16"/>
    </w:rPr>
  </w:style>
  <w:style w:type="paragraph" w:styleId="HTML">
    <w:name w:val="HTML Preformatted"/>
    <w:basedOn w:val="a"/>
    <w:link w:val="HTML0"/>
    <w:rsid w:val="0052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520E64"/>
    <w:rPr>
      <w:rFonts w:ascii="Courier New" w:eastAsia="Times New Roman" w:hAnsi="Courier New" w:cs="Courier New"/>
      <w:sz w:val="20"/>
      <w:szCs w:val="20"/>
      <w:lang w:val="en-US" w:eastAsia="en-US"/>
    </w:rPr>
  </w:style>
  <w:style w:type="paragraph" w:customStyle="1" w:styleId="MAZAS">
    <w:name w:val="MAZAS"/>
    <w:rsid w:val="00520E6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FontStyle34">
    <w:name w:val="Font Style34"/>
    <w:rsid w:val="00520E64"/>
    <w:rPr>
      <w:rFonts w:ascii="Times New Roman" w:hAnsi="Times New Roman" w:cs="Times New Roman"/>
      <w:sz w:val="24"/>
      <w:szCs w:val="24"/>
    </w:rPr>
  </w:style>
  <w:style w:type="table" w:customStyle="1" w:styleId="TableGrid2">
    <w:name w:val="Table Grid2"/>
    <w:basedOn w:val="a1"/>
    <w:next w:val="a6"/>
    <w:rsid w:val="00520E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520E64"/>
    <w:rPr>
      <w:rFonts w:ascii="Verdana" w:hAnsi="Verdana" w:hint="default"/>
      <w:b w:val="0"/>
      <w:bCs w:val="0"/>
      <w:color w:val="003984"/>
      <w:sz w:val="15"/>
      <w:szCs w:val="15"/>
    </w:rPr>
  </w:style>
  <w:style w:type="paragraph" w:styleId="af8">
    <w:name w:val="Block Text"/>
    <w:basedOn w:val="a"/>
    <w:uiPriority w:val="99"/>
    <w:rsid w:val="00520E64"/>
    <w:pPr>
      <w:spacing w:after="0" w:line="240" w:lineRule="auto"/>
      <w:ind w:left="1560" w:right="-1" w:hanging="120"/>
    </w:pPr>
    <w:rPr>
      <w:rFonts w:ascii="Times New Roman" w:eastAsia="Times New Roman" w:hAnsi="Times New Roman" w:cs="Times New Roman"/>
      <w:szCs w:val="20"/>
      <w:lang w:eastAsia="en-US"/>
    </w:rPr>
  </w:style>
  <w:style w:type="paragraph" w:styleId="21">
    <w:name w:val="Body Text 2"/>
    <w:basedOn w:val="a"/>
    <w:link w:val="22"/>
    <w:rsid w:val="00520E64"/>
    <w:pPr>
      <w:spacing w:after="120" w:line="480" w:lineRule="auto"/>
    </w:pPr>
    <w:rPr>
      <w:rFonts w:ascii="Times New Roman" w:eastAsia="Calibri" w:hAnsi="Times New Roman" w:cs="Times New Roman"/>
      <w:sz w:val="24"/>
      <w:lang w:eastAsia="en-US"/>
    </w:rPr>
  </w:style>
  <w:style w:type="character" w:customStyle="1" w:styleId="22">
    <w:name w:val="Основной текст 2 Знак"/>
    <w:basedOn w:val="a0"/>
    <w:link w:val="21"/>
    <w:rsid w:val="00520E64"/>
    <w:rPr>
      <w:rFonts w:ascii="Times New Roman" w:eastAsia="Calibri" w:hAnsi="Times New Roman" w:cs="Times New Roman"/>
      <w:sz w:val="24"/>
      <w:lang w:eastAsia="en-US"/>
    </w:rPr>
  </w:style>
  <w:style w:type="paragraph" w:customStyle="1" w:styleId="Section1">
    <w:name w:val="Section 1"/>
    <w:basedOn w:val="a"/>
    <w:rsid w:val="00520E64"/>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after="0" w:line="240" w:lineRule="atLeast"/>
    </w:pPr>
    <w:rPr>
      <w:rFonts w:ascii="Times New Roman" w:eastAsia="Times New Roman" w:hAnsi="Times New Roman" w:cs="Times New Roman"/>
      <w:sz w:val="24"/>
      <w:szCs w:val="20"/>
      <w:lang w:val="en-GB" w:eastAsia="en-US"/>
    </w:rPr>
  </w:style>
  <w:style w:type="paragraph" w:styleId="af9">
    <w:name w:val="toa heading"/>
    <w:basedOn w:val="a"/>
    <w:next w:val="a"/>
    <w:semiHidden/>
    <w:rsid w:val="00520E64"/>
    <w:pPr>
      <w:spacing w:before="120" w:after="240" w:line="240" w:lineRule="auto"/>
      <w:jc w:val="both"/>
    </w:pPr>
    <w:rPr>
      <w:rFonts w:ascii="Arial" w:eastAsia="Times New Roman" w:hAnsi="Arial" w:cs="Times New Roman"/>
      <w:b/>
      <w:sz w:val="20"/>
      <w:szCs w:val="20"/>
      <w:lang w:val="en-GB" w:eastAsia="en-US"/>
    </w:rPr>
  </w:style>
  <w:style w:type="paragraph" w:styleId="afa">
    <w:name w:val="Body Text Indent"/>
    <w:basedOn w:val="a"/>
    <w:link w:val="afb"/>
    <w:rsid w:val="00520E64"/>
    <w:pPr>
      <w:spacing w:after="120" w:line="240" w:lineRule="auto"/>
      <w:ind w:left="283"/>
    </w:pPr>
    <w:rPr>
      <w:rFonts w:ascii="Times New Roman" w:eastAsia="Times New Roman" w:hAnsi="Times New Roman" w:cs="Times New Roman"/>
      <w:sz w:val="24"/>
      <w:szCs w:val="24"/>
      <w:lang w:val="en-GB" w:eastAsia="en-US"/>
    </w:rPr>
  </w:style>
  <w:style w:type="character" w:customStyle="1" w:styleId="afb">
    <w:name w:val="Основной текст с отступом Знак"/>
    <w:basedOn w:val="a0"/>
    <w:link w:val="afa"/>
    <w:rsid w:val="00520E64"/>
    <w:rPr>
      <w:rFonts w:ascii="Times New Roman" w:eastAsia="Times New Roman" w:hAnsi="Times New Roman" w:cs="Times New Roman"/>
      <w:sz w:val="24"/>
      <w:szCs w:val="24"/>
      <w:lang w:val="en-GB" w:eastAsia="en-US"/>
    </w:rPr>
  </w:style>
  <w:style w:type="paragraph" w:styleId="23">
    <w:name w:val="Body Text Indent 2"/>
    <w:basedOn w:val="a"/>
    <w:link w:val="24"/>
    <w:rsid w:val="00520E64"/>
    <w:pPr>
      <w:spacing w:after="120" w:line="480" w:lineRule="auto"/>
      <w:ind w:left="283"/>
    </w:pPr>
    <w:rPr>
      <w:rFonts w:ascii="Times New Roman" w:eastAsia="Times New Roman" w:hAnsi="Times New Roman" w:cs="Times New Roman"/>
      <w:sz w:val="24"/>
      <w:szCs w:val="24"/>
      <w:lang w:val="en-GB" w:eastAsia="en-US"/>
    </w:rPr>
  </w:style>
  <w:style w:type="character" w:customStyle="1" w:styleId="24">
    <w:name w:val="Основной текст с отступом 2 Знак"/>
    <w:basedOn w:val="a0"/>
    <w:link w:val="23"/>
    <w:rsid w:val="00520E64"/>
    <w:rPr>
      <w:rFonts w:ascii="Times New Roman" w:eastAsia="Times New Roman" w:hAnsi="Times New Roman" w:cs="Times New Roman"/>
      <w:sz w:val="24"/>
      <w:szCs w:val="24"/>
      <w:lang w:val="en-GB" w:eastAsia="en-US"/>
    </w:rPr>
  </w:style>
  <w:style w:type="paragraph" w:customStyle="1" w:styleId="Statja">
    <w:name w:val="Statja"/>
    <w:basedOn w:val="a"/>
    <w:rsid w:val="00520E6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Linija0">
    <w:name w:val="Linija"/>
    <w:basedOn w:val="a"/>
    <w:rsid w:val="00520E6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character" w:styleId="afc">
    <w:name w:val="footnote reference"/>
    <w:rsid w:val="00520E64"/>
    <w:rPr>
      <w:rFonts w:cs="Times New Roman"/>
      <w:vertAlign w:val="superscript"/>
    </w:rPr>
  </w:style>
  <w:style w:type="character" w:customStyle="1" w:styleId="hps">
    <w:name w:val="hps"/>
    <w:rsid w:val="00520E64"/>
  </w:style>
  <w:style w:type="character" w:customStyle="1" w:styleId="CharChar7">
    <w:name w:val="Char Char7"/>
    <w:semiHidden/>
    <w:rsid w:val="00520E64"/>
    <w:rPr>
      <w:sz w:val="24"/>
      <w:lang w:val="lt-LT" w:eastAsia="lt-LT" w:bidi="ar-SA"/>
    </w:rPr>
  </w:style>
  <w:style w:type="paragraph" w:customStyle="1" w:styleId="afd">
    <w:name w:val="Ïðåäïðèÿòèå"/>
    <w:next w:val="a"/>
    <w:rsid w:val="00520E64"/>
    <w:pPr>
      <w:spacing w:after="0" w:line="240" w:lineRule="auto"/>
      <w:jc w:val="center"/>
    </w:pPr>
    <w:rPr>
      <w:rFonts w:ascii="Times New Roman" w:eastAsia="Times New Roman" w:hAnsi="Times New Roman" w:cs="Times New Roman"/>
      <w:b/>
      <w:caps/>
      <w:sz w:val="24"/>
      <w:szCs w:val="20"/>
      <w:lang w:val="ru-RU" w:eastAsia="ru-RU"/>
    </w:rPr>
  </w:style>
  <w:style w:type="paragraph" w:customStyle="1" w:styleId="patvirtinta0">
    <w:name w:val="patvirtinta"/>
    <w:basedOn w:val="a"/>
    <w:rsid w:val="00520E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azas0">
    <w:name w:val="mazas"/>
    <w:basedOn w:val="a"/>
    <w:rsid w:val="00520E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harChar3">
    <w:name w:val="Char Char3"/>
    <w:locked/>
    <w:rsid w:val="00520E64"/>
    <w:rPr>
      <w:rFonts w:ascii="TimesLT" w:hAnsi="TimesLT" w:hint="default"/>
      <w:b/>
      <w:bCs w:val="0"/>
      <w:sz w:val="24"/>
      <w:lang w:val="lt-LT" w:eastAsia="ar-SA" w:bidi="ar-SA"/>
    </w:rPr>
  </w:style>
  <w:style w:type="paragraph" w:customStyle="1" w:styleId="12">
    <w:name w:val="Абзац списка1"/>
    <w:basedOn w:val="a"/>
    <w:uiPriority w:val="34"/>
    <w:qFormat/>
    <w:rsid w:val="00520E64"/>
    <w:pPr>
      <w:spacing w:after="0" w:line="240" w:lineRule="auto"/>
      <w:ind w:left="720"/>
    </w:pPr>
    <w:rPr>
      <w:rFonts w:ascii="TimesLT" w:eastAsia="Times New Roman" w:hAnsi="TimesLT" w:cs="Times New Roman"/>
      <w:sz w:val="24"/>
      <w:szCs w:val="20"/>
      <w:lang w:val="en-US" w:eastAsia="en-US"/>
    </w:rPr>
  </w:style>
  <w:style w:type="paragraph" w:customStyle="1" w:styleId="bodytext">
    <w:name w:val="bodytext"/>
    <w:basedOn w:val="a"/>
    <w:rsid w:val="00520E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odytextChar">
    <w:name w:val="Body text Char"/>
    <w:link w:val="11"/>
    <w:locked/>
    <w:rsid w:val="00520E64"/>
    <w:rPr>
      <w:rFonts w:ascii="TimesLT" w:eastAsia="Times New Roman" w:hAnsi="TimesLT" w:cs="Times New Roman"/>
      <w:sz w:val="20"/>
      <w:szCs w:val="20"/>
      <w:lang w:val="en-US" w:eastAsia="en-US"/>
    </w:rPr>
  </w:style>
  <w:style w:type="character" w:customStyle="1" w:styleId="25">
    <w:name w:val="Основной текст2"/>
    <w:rsid w:val="00520E64"/>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rPr>
  </w:style>
  <w:style w:type="character" w:customStyle="1" w:styleId="afe">
    <w:name w:val="Подпись к таблице_"/>
    <w:link w:val="aff"/>
    <w:rsid w:val="00520E64"/>
    <w:rPr>
      <w:rFonts w:ascii="Times New Roman" w:eastAsia="Times New Roman" w:hAnsi="Times New Roman"/>
      <w:sz w:val="21"/>
      <w:szCs w:val="21"/>
      <w:shd w:val="clear" w:color="auto" w:fill="FFFFFF"/>
    </w:rPr>
  </w:style>
  <w:style w:type="paragraph" w:customStyle="1" w:styleId="aff">
    <w:name w:val="Подпись к таблице"/>
    <w:basedOn w:val="a"/>
    <w:link w:val="afe"/>
    <w:rsid w:val="00520E64"/>
    <w:pPr>
      <w:widowControl w:val="0"/>
      <w:shd w:val="clear" w:color="auto" w:fill="FFFFFF"/>
      <w:spacing w:after="0" w:line="0" w:lineRule="atLeast"/>
    </w:pPr>
    <w:rPr>
      <w:rFonts w:ascii="Times New Roman" w:eastAsia="Times New Roman" w:hAnsi="Times New Roman"/>
      <w:sz w:val="21"/>
      <w:szCs w:val="21"/>
    </w:rPr>
  </w:style>
  <w:style w:type="paragraph" w:customStyle="1" w:styleId="Tekstas">
    <w:name w:val="Tekstas"/>
    <w:basedOn w:val="a"/>
    <w:rsid w:val="00520E64"/>
    <w:pPr>
      <w:tabs>
        <w:tab w:val="left" w:pos="1418"/>
      </w:tabs>
      <w:spacing w:after="0" w:line="360" w:lineRule="auto"/>
      <w:jc w:val="both"/>
    </w:pPr>
    <w:rPr>
      <w:rFonts w:ascii="Times New Roman" w:eastAsia="Times New Roman" w:hAnsi="Times New Roman" w:cs="Times New Roman"/>
      <w:sz w:val="24"/>
      <w:szCs w:val="20"/>
      <w:lang w:eastAsia="ru-RU"/>
    </w:rPr>
  </w:style>
  <w:style w:type="paragraph" w:customStyle="1" w:styleId="aff0">
    <w:name w:val="Предприятие"/>
    <w:next w:val="a"/>
    <w:rsid w:val="00520E64"/>
    <w:pPr>
      <w:spacing w:after="0" w:line="240" w:lineRule="auto"/>
      <w:jc w:val="center"/>
    </w:pPr>
    <w:rPr>
      <w:rFonts w:ascii="Times New Roman" w:eastAsia="Times New Roman" w:hAnsi="Times New Roman" w:cs="Times New Roman"/>
      <w:b/>
      <w:caps/>
      <w:noProof/>
      <w:sz w:val="24"/>
      <w:szCs w:val="20"/>
      <w:lang w:val="ru-RU" w:eastAsia="ru-RU"/>
    </w:rPr>
  </w:style>
  <w:style w:type="paragraph" w:customStyle="1" w:styleId="aff1">
    <w:name w:val="Подразделение"/>
    <w:next w:val="a"/>
    <w:rsid w:val="00520E64"/>
    <w:pPr>
      <w:spacing w:after="4200" w:line="240" w:lineRule="auto"/>
      <w:jc w:val="center"/>
    </w:pPr>
    <w:rPr>
      <w:rFonts w:ascii="Times New Roman" w:eastAsia="Times New Roman" w:hAnsi="Times New Roman" w:cs="Times New Roman"/>
      <w:caps/>
      <w:sz w:val="24"/>
      <w:szCs w:val="20"/>
      <w:lang w:val="ru-RU" w:eastAsia="ru-RU"/>
    </w:rPr>
  </w:style>
  <w:style w:type="paragraph" w:styleId="aff2">
    <w:name w:val="footnote text"/>
    <w:basedOn w:val="a"/>
    <w:link w:val="aff3"/>
    <w:semiHidden/>
    <w:unhideWhenUsed/>
    <w:rsid w:val="00520E64"/>
    <w:pPr>
      <w:spacing w:after="0" w:line="240" w:lineRule="auto"/>
    </w:pPr>
    <w:rPr>
      <w:rFonts w:ascii="Times New Roman" w:eastAsia="Times New Roman" w:hAnsi="Times New Roman" w:cs="Times New Roman"/>
      <w:sz w:val="20"/>
      <w:szCs w:val="20"/>
      <w:lang w:eastAsia="en-US"/>
    </w:rPr>
  </w:style>
  <w:style w:type="character" w:customStyle="1" w:styleId="aff3">
    <w:name w:val="Текст сноски Знак"/>
    <w:basedOn w:val="a0"/>
    <w:link w:val="aff2"/>
    <w:semiHidden/>
    <w:rsid w:val="00520E64"/>
    <w:rPr>
      <w:rFonts w:ascii="Times New Roman" w:eastAsia="Times New Roman" w:hAnsi="Times New Roman" w:cs="Times New Roman"/>
      <w:sz w:val="20"/>
      <w:szCs w:val="20"/>
      <w:lang w:eastAsia="en-US"/>
    </w:rPr>
  </w:style>
  <w:style w:type="character" w:customStyle="1" w:styleId="Bodytext3">
    <w:name w:val="Body text (3)_"/>
    <w:basedOn w:val="a0"/>
    <w:link w:val="Bodytext30"/>
    <w:rsid w:val="00C44801"/>
    <w:rPr>
      <w:rFonts w:ascii="Times New Roman" w:eastAsia="Times New Roman" w:hAnsi="Times New Roman" w:cs="Times New Roman"/>
      <w:sz w:val="32"/>
      <w:szCs w:val="32"/>
      <w:shd w:val="clear" w:color="auto" w:fill="FFFFFF"/>
    </w:rPr>
  </w:style>
  <w:style w:type="character" w:customStyle="1" w:styleId="Other">
    <w:name w:val="Other_"/>
    <w:basedOn w:val="a0"/>
    <w:link w:val="Other0"/>
    <w:rsid w:val="00C44801"/>
    <w:rPr>
      <w:rFonts w:ascii="Times New Roman" w:eastAsia="Times New Roman" w:hAnsi="Times New Roman" w:cs="Times New Roman"/>
      <w:sz w:val="20"/>
      <w:szCs w:val="20"/>
      <w:shd w:val="clear" w:color="auto" w:fill="FFFFFF"/>
    </w:rPr>
  </w:style>
  <w:style w:type="character" w:customStyle="1" w:styleId="Headerorfooter">
    <w:name w:val="Header or footer_"/>
    <w:basedOn w:val="a0"/>
    <w:link w:val="Headerorfooter0"/>
    <w:rsid w:val="00C44801"/>
    <w:rPr>
      <w:rFonts w:ascii="Arial" w:eastAsia="Arial" w:hAnsi="Arial" w:cs="Arial"/>
      <w:sz w:val="18"/>
      <w:szCs w:val="18"/>
      <w:shd w:val="clear" w:color="auto" w:fill="FFFFFF"/>
    </w:rPr>
  </w:style>
  <w:style w:type="paragraph" w:customStyle="1" w:styleId="Bodytext30">
    <w:name w:val="Body text (3)"/>
    <w:basedOn w:val="a"/>
    <w:link w:val="Bodytext3"/>
    <w:rsid w:val="00C44801"/>
    <w:pPr>
      <w:widowControl w:val="0"/>
      <w:shd w:val="clear" w:color="auto" w:fill="FFFFFF"/>
      <w:spacing w:after="60" w:line="240" w:lineRule="auto"/>
      <w:ind w:right="380"/>
      <w:jc w:val="center"/>
    </w:pPr>
    <w:rPr>
      <w:rFonts w:ascii="Times New Roman" w:eastAsia="Times New Roman" w:hAnsi="Times New Roman" w:cs="Times New Roman"/>
      <w:sz w:val="32"/>
      <w:szCs w:val="32"/>
    </w:rPr>
  </w:style>
  <w:style w:type="paragraph" w:customStyle="1" w:styleId="Other0">
    <w:name w:val="Other"/>
    <w:basedOn w:val="a"/>
    <w:link w:val="Other"/>
    <w:rsid w:val="00C44801"/>
    <w:pPr>
      <w:widowControl w:val="0"/>
      <w:shd w:val="clear" w:color="auto" w:fill="FFFFFF"/>
      <w:spacing w:after="180" w:line="283" w:lineRule="auto"/>
      <w:jc w:val="both"/>
    </w:pPr>
    <w:rPr>
      <w:rFonts w:ascii="Times New Roman" w:eastAsia="Times New Roman" w:hAnsi="Times New Roman" w:cs="Times New Roman"/>
      <w:sz w:val="20"/>
      <w:szCs w:val="20"/>
    </w:rPr>
  </w:style>
  <w:style w:type="paragraph" w:customStyle="1" w:styleId="Headerorfooter0">
    <w:name w:val="Header or footer"/>
    <w:basedOn w:val="a"/>
    <w:link w:val="Headerorfooter"/>
    <w:rsid w:val="00C44801"/>
    <w:pPr>
      <w:widowControl w:val="0"/>
      <w:shd w:val="clear" w:color="auto" w:fill="FFFFFF"/>
      <w:spacing w:after="0" w:line="240" w:lineRule="auto"/>
    </w:pPr>
    <w:rPr>
      <w:rFonts w:ascii="Arial" w:eastAsia="Arial" w:hAnsi="Arial" w:cs="Arial"/>
      <w:sz w:val="18"/>
      <w:szCs w:val="18"/>
    </w:rPr>
  </w:style>
  <w:style w:type="paragraph" w:customStyle="1" w:styleId="paragraph">
    <w:name w:val="paragraph"/>
    <w:basedOn w:val="a"/>
    <w:rsid w:val="000911D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textrun">
    <w:name w:val="normaltextrun"/>
    <w:basedOn w:val="a0"/>
    <w:rsid w:val="000911DD"/>
  </w:style>
  <w:style w:type="character" w:customStyle="1" w:styleId="eop">
    <w:name w:val="eop"/>
    <w:basedOn w:val="a0"/>
    <w:rsid w:val="000911DD"/>
  </w:style>
  <w:style w:type="character" w:customStyle="1" w:styleId="scxw223617870">
    <w:name w:val="scxw223617870"/>
    <w:basedOn w:val="a0"/>
    <w:rsid w:val="000911DD"/>
  </w:style>
  <w:style w:type="paragraph" w:styleId="aff4">
    <w:name w:val="No Spacing"/>
    <w:link w:val="aff5"/>
    <w:uiPriority w:val="1"/>
    <w:qFormat/>
    <w:rsid w:val="000F6288"/>
    <w:pPr>
      <w:spacing w:after="0" w:line="240" w:lineRule="auto"/>
      <w:ind w:firstLine="697"/>
      <w:jc w:val="both"/>
    </w:pPr>
    <w:rPr>
      <w:sz w:val="21"/>
      <w:szCs w:val="21"/>
    </w:rPr>
  </w:style>
  <w:style w:type="character" w:customStyle="1" w:styleId="aff5">
    <w:name w:val="Без интервала Знак"/>
    <w:basedOn w:val="a0"/>
    <w:link w:val="aff4"/>
    <w:uiPriority w:val="1"/>
    <w:rsid w:val="000F6288"/>
    <w:rPr>
      <w:sz w:val="21"/>
      <w:szCs w:val="21"/>
    </w:rPr>
  </w:style>
  <w:style w:type="character" w:styleId="aff6">
    <w:name w:val="Unresolved Mention"/>
    <w:basedOn w:val="a0"/>
    <w:uiPriority w:val="99"/>
    <w:semiHidden/>
    <w:unhideWhenUsed/>
    <w:rsid w:val="00AD1AD9"/>
    <w:rPr>
      <w:color w:val="605E5C"/>
      <w:shd w:val="clear" w:color="auto" w:fill="E1DFDD"/>
    </w:rPr>
  </w:style>
  <w:style w:type="character" w:customStyle="1" w:styleId="aff7">
    <w:name w:val="Основной текст_"/>
    <w:basedOn w:val="a0"/>
    <w:rsid w:val="0090789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3399">
      <w:bodyDiv w:val="1"/>
      <w:marLeft w:val="0"/>
      <w:marRight w:val="0"/>
      <w:marTop w:val="0"/>
      <w:marBottom w:val="0"/>
      <w:divBdr>
        <w:top w:val="none" w:sz="0" w:space="0" w:color="auto"/>
        <w:left w:val="none" w:sz="0" w:space="0" w:color="auto"/>
        <w:bottom w:val="none" w:sz="0" w:space="0" w:color="auto"/>
        <w:right w:val="none" w:sz="0" w:space="0" w:color="auto"/>
      </w:divBdr>
      <w:divsChild>
        <w:div w:id="1930582057">
          <w:marLeft w:val="0"/>
          <w:marRight w:val="0"/>
          <w:marTop w:val="0"/>
          <w:marBottom w:val="0"/>
          <w:divBdr>
            <w:top w:val="none" w:sz="0" w:space="0" w:color="auto"/>
            <w:left w:val="none" w:sz="0" w:space="0" w:color="auto"/>
            <w:bottom w:val="none" w:sz="0" w:space="0" w:color="auto"/>
            <w:right w:val="none" w:sz="0" w:space="0" w:color="auto"/>
          </w:divBdr>
          <w:divsChild>
            <w:div w:id="1211452070">
              <w:marLeft w:val="0"/>
              <w:marRight w:val="0"/>
              <w:marTop w:val="0"/>
              <w:marBottom w:val="0"/>
              <w:divBdr>
                <w:top w:val="none" w:sz="0" w:space="0" w:color="auto"/>
                <w:left w:val="none" w:sz="0" w:space="0" w:color="auto"/>
                <w:bottom w:val="none" w:sz="0" w:space="0" w:color="auto"/>
                <w:right w:val="none" w:sz="0" w:space="0" w:color="auto"/>
              </w:divBdr>
            </w:div>
            <w:div w:id="1410152121">
              <w:marLeft w:val="0"/>
              <w:marRight w:val="0"/>
              <w:marTop w:val="0"/>
              <w:marBottom w:val="0"/>
              <w:divBdr>
                <w:top w:val="none" w:sz="0" w:space="0" w:color="auto"/>
                <w:left w:val="none" w:sz="0" w:space="0" w:color="auto"/>
                <w:bottom w:val="none" w:sz="0" w:space="0" w:color="auto"/>
                <w:right w:val="none" w:sz="0" w:space="0" w:color="auto"/>
              </w:divBdr>
            </w:div>
          </w:divsChild>
        </w:div>
        <w:div w:id="1818257505">
          <w:marLeft w:val="0"/>
          <w:marRight w:val="0"/>
          <w:marTop w:val="0"/>
          <w:marBottom w:val="0"/>
          <w:divBdr>
            <w:top w:val="none" w:sz="0" w:space="0" w:color="auto"/>
            <w:left w:val="none" w:sz="0" w:space="0" w:color="auto"/>
            <w:bottom w:val="none" w:sz="0" w:space="0" w:color="auto"/>
            <w:right w:val="none" w:sz="0" w:space="0" w:color="auto"/>
          </w:divBdr>
          <w:divsChild>
            <w:div w:id="1442263406">
              <w:marLeft w:val="0"/>
              <w:marRight w:val="0"/>
              <w:marTop w:val="0"/>
              <w:marBottom w:val="0"/>
              <w:divBdr>
                <w:top w:val="none" w:sz="0" w:space="0" w:color="auto"/>
                <w:left w:val="none" w:sz="0" w:space="0" w:color="auto"/>
                <w:bottom w:val="none" w:sz="0" w:space="0" w:color="auto"/>
                <w:right w:val="none" w:sz="0" w:space="0" w:color="auto"/>
              </w:divBdr>
              <w:divsChild>
                <w:div w:id="469901725">
                  <w:marLeft w:val="0"/>
                  <w:marRight w:val="0"/>
                  <w:marTop w:val="0"/>
                  <w:marBottom w:val="0"/>
                  <w:divBdr>
                    <w:top w:val="none" w:sz="0" w:space="0" w:color="auto"/>
                    <w:left w:val="none" w:sz="0" w:space="0" w:color="auto"/>
                    <w:bottom w:val="none" w:sz="0" w:space="0" w:color="auto"/>
                    <w:right w:val="none" w:sz="0" w:space="0" w:color="auto"/>
                  </w:divBdr>
                  <w:divsChild>
                    <w:div w:id="980891232">
                      <w:marLeft w:val="0"/>
                      <w:marRight w:val="0"/>
                      <w:marTop w:val="0"/>
                      <w:marBottom w:val="0"/>
                      <w:divBdr>
                        <w:top w:val="none" w:sz="0" w:space="0" w:color="auto"/>
                        <w:left w:val="none" w:sz="0" w:space="0" w:color="auto"/>
                        <w:bottom w:val="none" w:sz="0" w:space="0" w:color="auto"/>
                        <w:right w:val="none" w:sz="0" w:space="0" w:color="auto"/>
                      </w:divBdr>
                    </w:div>
                  </w:divsChild>
                </w:div>
                <w:div w:id="1333332721">
                  <w:marLeft w:val="0"/>
                  <w:marRight w:val="0"/>
                  <w:marTop w:val="0"/>
                  <w:marBottom w:val="0"/>
                  <w:divBdr>
                    <w:top w:val="none" w:sz="0" w:space="0" w:color="auto"/>
                    <w:left w:val="none" w:sz="0" w:space="0" w:color="auto"/>
                    <w:bottom w:val="none" w:sz="0" w:space="0" w:color="auto"/>
                    <w:right w:val="none" w:sz="0" w:space="0" w:color="auto"/>
                  </w:divBdr>
                  <w:divsChild>
                    <w:div w:id="196236666">
                      <w:marLeft w:val="0"/>
                      <w:marRight w:val="0"/>
                      <w:marTop w:val="0"/>
                      <w:marBottom w:val="0"/>
                      <w:divBdr>
                        <w:top w:val="none" w:sz="0" w:space="0" w:color="auto"/>
                        <w:left w:val="none" w:sz="0" w:space="0" w:color="auto"/>
                        <w:bottom w:val="none" w:sz="0" w:space="0" w:color="auto"/>
                        <w:right w:val="none" w:sz="0" w:space="0" w:color="auto"/>
                      </w:divBdr>
                    </w:div>
                  </w:divsChild>
                </w:div>
                <w:div w:id="1991474762">
                  <w:marLeft w:val="0"/>
                  <w:marRight w:val="0"/>
                  <w:marTop w:val="0"/>
                  <w:marBottom w:val="0"/>
                  <w:divBdr>
                    <w:top w:val="none" w:sz="0" w:space="0" w:color="auto"/>
                    <w:left w:val="none" w:sz="0" w:space="0" w:color="auto"/>
                    <w:bottom w:val="none" w:sz="0" w:space="0" w:color="auto"/>
                    <w:right w:val="none" w:sz="0" w:space="0" w:color="auto"/>
                  </w:divBdr>
                  <w:divsChild>
                    <w:div w:id="1116172302">
                      <w:marLeft w:val="0"/>
                      <w:marRight w:val="0"/>
                      <w:marTop w:val="0"/>
                      <w:marBottom w:val="0"/>
                      <w:divBdr>
                        <w:top w:val="none" w:sz="0" w:space="0" w:color="auto"/>
                        <w:left w:val="none" w:sz="0" w:space="0" w:color="auto"/>
                        <w:bottom w:val="none" w:sz="0" w:space="0" w:color="auto"/>
                        <w:right w:val="none" w:sz="0" w:space="0" w:color="auto"/>
                      </w:divBdr>
                    </w:div>
                  </w:divsChild>
                </w:div>
                <w:div w:id="1306085269">
                  <w:marLeft w:val="0"/>
                  <w:marRight w:val="0"/>
                  <w:marTop w:val="0"/>
                  <w:marBottom w:val="0"/>
                  <w:divBdr>
                    <w:top w:val="none" w:sz="0" w:space="0" w:color="auto"/>
                    <w:left w:val="none" w:sz="0" w:space="0" w:color="auto"/>
                    <w:bottom w:val="none" w:sz="0" w:space="0" w:color="auto"/>
                    <w:right w:val="none" w:sz="0" w:space="0" w:color="auto"/>
                  </w:divBdr>
                  <w:divsChild>
                    <w:div w:id="2124303497">
                      <w:marLeft w:val="0"/>
                      <w:marRight w:val="0"/>
                      <w:marTop w:val="0"/>
                      <w:marBottom w:val="0"/>
                      <w:divBdr>
                        <w:top w:val="none" w:sz="0" w:space="0" w:color="auto"/>
                        <w:left w:val="none" w:sz="0" w:space="0" w:color="auto"/>
                        <w:bottom w:val="none" w:sz="0" w:space="0" w:color="auto"/>
                        <w:right w:val="none" w:sz="0" w:space="0" w:color="auto"/>
                      </w:divBdr>
                    </w:div>
                  </w:divsChild>
                </w:div>
                <w:div w:id="1440877506">
                  <w:marLeft w:val="0"/>
                  <w:marRight w:val="0"/>
                  <w:marTop w:val="0"/>
                  <w:marBottom w:val="0"/>
                  <w:divBdr>
                    <w:top w:val="none" w:sz="0" w:space="0" w:color="auto"/>
                    <w:left w:val="none" w:sz="0" w:space="0" w:color="auto"/>
                    <w:bottom w:val="none" w:sz="0" w:space="0" w:color="auto"/>
                    <w:right w:val="none" w:sz="0" w:space="0" w:color="auto"/>
                  </w:divBdr>
                  <w:divsChild>
                    <w:div w:id="1206332935">
                      <w:marLeft w:val="0"/>
                      <w:marRight w:val="0"/>
                      <w:marTop w:val="0"/>
                      <w:marBottom w:val="0"/>
                      <w:divBdr>
                        <w:top w:val="none" w:sz="0" w:space="0" w:color="auto"/>
                        <w:left w:val="none" w:sz="0" w:space="0" w:color="auto"/>
                        <w:bottom w:val="none" w:sz="0" w:space="0" w:color="auto"/>
                        <w:right w:val="none" w:sz="0" w:space="0" w:color="auto"/>
                      </w:divBdr>
                    </w:div>
                  </w:divsChild>
                </w:div>
                <w:div w:id="158498625">
                  <w:marLeft w:val="0"/>
                  <w:marRight w:val="0"/>
                  <w:marTop w:val="0"/>
                  <w:marBottom w:val="0"/>
                  <w:divBdr>
                    <w:top w:val="none" w:sz="0" w:space="0" w:color="auto"/>
                    <w:left w:val="none" w:sz="0" w:space="0" w:color="auto"/>
                    <w:bottom w:val="none" w:sz="0" w:space="0" w:color="auto"/>
                    <w:right w:val="none" w:sz="0" w:space="0" w:color="auto"/>
                  </w:divBdr>
                  <w:divsChild>
                    <w:div w:id="58349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977704">
      <w:bodyDiv w:val="1"/>
      <w:marLeft w:val="0"/>
      <w:marRight w:val="0"/>
      <w:marTop w:val="0"/>
      <w:marBottom w:val="0"/>
      <w:divBdr>
        <w:top w:val="none" w:sz="0" w:space="0" w:color="auto"/>
        <w:left w:val="none" w:sz="0" w:space="0" w:color="auto"/>
        <w:bottom w:val="none" w:sz="0" w:space="0" w:color="auto"/>
        <w:right w:val="none" w:sz="0" w:space="0" w:color="auto"/>
      </w:divBdr>
    </w:div>
    <w:div w:id="817259383">
      <w:bodyDiv w:val="1"/>
      <w:marLeft w:val="0"/>
      <w:marRight w:val="0"/>
      <w:marTop w:val="0"/>
      <w:marBottom w:val="0"/>
      <w:divBdr>
        <w:top w:val="none" w:sz="0" w:space="0" w:color="auto"/>
        <w:left w:val="none" w:sz="0" w:space="0" w:color="auto"/>
        <w:bottom w:val="none" w:sz="0" w:space="0" w:color="auto"/>
        <w:right w:val="none" w:sz="0" w:space="0" w:color="auto"/>
      </w:divBdr>
    </w:div>
    <w:div w:id="950212119">
      <w:bodyDiv w:val="1"/>
      <w:marLeft w:val="0"/>
      <w:marRight w:val="0"/>
      <w:marTop w:val="0"/>
      <w:marBottom w:val="0"/>
      <w:divBdr>
        <w:top w:val="none" w:sz="0" w:space="0" w:color="auto"/>
        <w:left w:val="none" w:sz="0" w:space="0" w:color="auto"/>
        <w:bottom w:val="none" w:sz="0" w:space="0" w:color="auto"/>
        <w:right w:val="none" w:sz="0" w:space="0" w:color="auto"/>
      </w:divBdr>
      <w:divsChild>
        <w:div w:id="174151721">
          <w:marLeft w:val="0"/>
          <w:marRight w:val="0"/>
          <w:marTop w:val="0"/>
          <w:marBottom w:val="0"/>
          <w:divBdr>
            <w:top w:val="none" w:sz="0" w:space="0" w:color="auto"/>
            <w:left w:val="none" w:sz="0" w:space="0" w:color="auto"/>
            <w:bottom w:val="none" w:sz="0" w:space="0" w:color="auto"/>
            <w:right w:val="none" w:sz="0" w:space="0" w:color="auto"/>
          </w:divBdr>
          <w:divsChild>
            <w:div w:id="207114409">
              <w:marLeft w:val="0"/>
              <w:marRight w:val="0"/>
              <w:marTop w:val="0"/>
              <w:marBottom w:val="0"/>
              <w:divBdr>
                <w:top w:val="none" w:sz="0" w:space="0" w:color="auto"/>
                <w:left w:val="none" w:sz="0" w:space="0" w:color="auto"/>
                <w:bottom w:val="none" w:sz="0" w:space="0" w:color="auto"/>
                <w:right w:val="none" w:sz="0" w:space="0" w:color="auto"/>
              </w:divBdr>
              <w:divsChild>
                <w:div w:id="141510277">
                  <w:marLeft w:val="0"/>
                  <w:marRight w:val="0"/>
                  <w:marTop w:val="0"/>
                  <w:marBottom w:val="0"/>
                  <w:divBdr>
                    <w:top w:val="none" w:sz="0" w:space="0" w:color="auto"/>
                    <w:left w:val="none" w:sz="0" w:space="0" w:color="auto"/>
                    <w:bottom w:val="none" w:sz="0" w:space="0" w:color="auto"/>
                    <w:right w:val="none" w:sz="0" w:space="0" w:color="auto"/>
                  </w:divBdr>
                  <w:divsChild>
                    <w:div w:id="1401905149">
                      <w:marLeft w:val="0"/>
                      <w:marRight w:val="0"/>
                      <w:marTop w:val="0"/>
                      <w:marBottom w:val="0"/>
                      <w:divBdr>
                        <w:top w:val="none" w:sz="0" w:space="0" w:color="auto"/>
                        <w:left w:val="none" w:sz="0" w:space="0" w:color="auto"/>
                        <w:bottom w:val="none" w:sz="0" w:space="0" w:color="auto"/>
                        <w:right w:val="none" w:sz="0" w:space="0" w:color="auto"/>
                      </w:divBdr>
                    </w:div>
                  </w:divsChild>
                </w:div>
                <w:div w:id="1455561037">
                  <w:marLeft w:val="0"/>
                  <w:marRight w:val="0"/>
                  <w:marTop w:val="0"/>
                  <w:marBottom w:val="0"/>
                  <w:divBdr>
                    <w:top w:val="none" w:sz="0" w:space="0" w:color="auto"/>
                    <w:left w:val="none" w:sz="0" w:space="0" w:color="auto"/>
                    <w:bottom w:val="none" w:sz="0" w:space="0" w:color="auto"/>
                    <w:right w:val="none" w:sz="0" w:space="0" w:color="auto"/>
                  </w:divBdr>
                  <w:divsChild>
                    <w:div w:id="193810129">
                      <w:marLeft w:val="0"/>
                      <w:marRight w:val="0"/>
                      <w:marTop w:val="0"/>
                      <w:marBottom w:val="0"/>
                      <w:divBdr>
                        <w:top w:val="none" w:sz="0" w:space="0" w:color="auto"/>
                        <w:left w:val="none" w:sz="0" w:space="0" w:color="auto"/>
                        <w:bottom w:val="none" w:sz="0" w:space="0" w:color="auto"/>
                        <w:right w:val="none" w:sz="0" w:space="0" w:color="auto"/>
                      </w:divBdr>
                    </w:div>
                  </w:divsChild>
                </w:div>
                <w:div w:id="513226984">
                  <w:marLeft w:val="0"/>
                  <w:marRight w:val="0"/>
                  <w:marTop w:val="0"/>
                  <w:marBottom w:val="0"/>
                  <w:divBdr>
                    <w:top w:val="none" w:sz="0" w:space="0" w:color="auto"/>
                    <w:left w:val="none" w:sz="0" w:space="0" w:color="auto"/>
                    <w:bottom w:val="none" w:sz="0" w:space="0" w:color="auto"/>
                    <w:right w:val="none" w:sz="0" w:space="0" w:color="auto"/>
                  </w:divBdr>
                  <w:divsChild>
                    <w:div w:id="885412290">
                      <w:marLeft w:val="0"/>
                      <w:marRight w:val="0"/>
                      <w:marTop w:val="0"/>
                      <w:marBottom w:val="0"/>
                      <w:divBdr>
                        <w:top w:val="none" w:sz="0" w:space="0" w:color="auto"/>
                        <w:left w:val="none" w:sz="0" w:space="0" w:color="auto"/>
                        <w:bottom w:val="none" w:sz="0" w:space="0" w:color="auto"/>
                        <w:right w:val="none" w:sz="0" w:space="0" w:color="auto"/>
                      </w:divBdr>
                    </w:div>
                  </w:divsChild>
                </w:div>
                <w:div w:id="1184202321">
                  <w:marLeft w:val="0"/>
                  <w:marRight w:val="0"/>
                  <w:marTop w:val="0"/>
                  <w:marBottom w:val="0"/>
                  <w:divBdr>
                    <w:top w:val="none" w:sz="0" w:space="0" w:color="auto"/>
                    <w:left w:val="none" w:sz="0" w:space="0" w:color="auto"/>
                    <w:bottom w:val="none" w:sz="0" w:space="0" w:color="auto"/>
                    <w:right w:val="none" w:sz="0" w:space="0" w:color="auto"/>
                  </w:divBdr>
                  <w:divsChild>
                    <w:div w:id="79502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555579714">
      <w:bodyDiv w:val="1"/>
      <w:marLeft w:val="0"/>
      <w:marRight w:val="0"/>
      <w:marTop w:val="0"/>
      <w:marBottom w:val="0"/>
      <w:divBdr>
        <w:top w:val="none" w:sz="0" w:space="0" w:color="auto"/>
        <w:left w:val="none" w:sz="0" w:space="0" w:color="auto"/>
        <w:bottom w:val="none" w:sz="0" w:space="0" w:color="auto"/>
        <w:right w:val="none" w:sz="0" w:space="0" w:color="auto"/>
      </w:divBdr>
      <w:divsChild>
        <w:div w:id="864443851">
          <w:marLeft w:val="0"/>
          <w:marRight w:val="0"/>
          <w:marTop w:val="0"/>
          <w:marBottom w:val="0"/>
          <w:divBdr>
            <w:top w:val="none" w:sz="0" w:space="0" w:color="auto"/>
            <w:left w:val="none" w:sz="0" w:space="0" w:color="auto"/>
            <w:bottom w:val="none" w:sz="0" w:space="0" w:color="auto"/>
            <w:right w:val="none" w:sz="0" w:space="0" w:color="auto"/>
          </w:divBdr>
        </w:div>
      </w:divsChild>
    </w:div>
    <w:div w:id="202258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s://vpt.lrv.lt/uploads/vpt/documents/files/LT_versija/E_vedlys/4_convenience/NaudojimosiCVPIStaisykliu_19p.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17str1d.pdf"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uploads/vpt/documents/files/LT_versija/E_vedlys/4_convenience/Info_isTiekejokvalifikacijosnustatymometodikos.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VPI_49str.pdf" TargetMode="External"/><Relationship Id="rId20" Type="http://schemas.openxmlformats.org/officeDocument/2006/relationships/hyperlink" Target="https://vpt.lrv.lt/uploads/vpt/documents/files/LT_versija/E_vedlys/4_convenience/VPI_58str2d.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20str.pdf"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44str.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T_konfidencialumoisaiskinimas.pdf" TargetMode="External"/><Relationship Id="rId22"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1B32F54F8B4643B7C0233ADC13DAB0" ma:contentTypeVersion="4" ma:contentTypeDescription="Kurkite naują dokumentą." ma:contentTypeScope="" ma:versionID="78c1c6eeec65f8c32e7d9fc0ffe3b7c8">
  <xsd:schema xmlns:xsd="http://www.w3.org/2001/XMLSchema" xmlns:xs="http://www.w3.org/2001/XMLSchema" xmlns:p="http://schemas.microsoft.com/office/2006/metadata/properties" xmlns:ns2="bdb8b046-224c-4418-8f88-9df42b420feb" targetNamespace="http://schemas.microsoft.com/office/2006/metadata/properties" ma:root="true" ma:fieldsID="0ab745359202fab6195605bb1a1d1070" ns2:_="">
    <xsd:import namespace="bdb8b046-224c-4418-8f88-9df42b420f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8b046-224c-4418-8f88-9df42b420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E27AF-4AA6-477E-B6E4-C0B9BBB9D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b8b046-224c-4418-8f88-9df42b420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AFF03D-01E0-4C6C-9EAA-357A8968C2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986D53-F91F-4FF9-AFCA-465FFFFFB71E}">
  <ds:schemaRefs>
    <ds:schemaRef ds:uri="http://schemas.microsoft.com/sharepoint/v3/contenttype/forms"/>
  </ds:schemaRefs>
</ds:datastoreItem>
</file>

<file path=customXml/itemProps4.xml><?xml version="1.0" encoding="utf-8"?>
<ds:datastoreItem xmlns:ds="http://schemas.openxmlformats.org/officeDocument/2006/customXml" ds:itemID="{1F1A7BE3-C497-42A4-A6E5-EA28CAEB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4323</Words>
  <Characters>24645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Kislaja, Jana</dc:creator>
  <cp:lastModifiedBy>Nadežda Šepliakova</cp:lastModifiedBy>
  <cp:revision>50</cp:revision>
  <dcterms:created xsi:type="dcterms:W3CDTF">2025-03-31T06:20:00Z</dcterms:created>
  <dcterms:modified xsi:type="dcterms:W3CDTF">2025-05-06T07:12:00Z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0x010100C01B32F54F8B4643B7C0233ADC13DAB0</vt:lpwstr>
  </property>
</Properties>
</file>